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4B81ED" w14:textId="77777777" w:rsidR="004E1353" w:rsidRDefault="004E1353">
      <w:pPr>
        <w:jc w:val="center"/>
        <w:rPr>
          <w:rFonts w:ascii="Arial" w:eastAsia="Arial" w:hAnsi="Arial" w:cs="Arial"/>
          <w:b/>
          <w:bCs/>
        </w:rPr>
      </w:pPr>
    </w:p>
    <w:tbl>
      <w:tblPr>
        <w:tblStyle w:val="a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992"/>
      </w:tblGrid>
      <w:tr w:rsidR="004E1353" w14:paraId="4096700F" w14:textId="77777777">
        <w:tc>
          <w:tcPr>
            <w:tcW w:w="13992" w:type="dxa"/>
            <w:shd w:val="clear" w:color="auto" w:fill="BFBFBF"/>
          </w:tcPr>
          <w:p w14:paraId="15C43A1E" w14:textId="77777777" w:rsidR="004E1353" w:rsidRDefault="00000000">
            <w:pPr>
              <w:spacing w:before="120" w:after="120"/>
              <w:ind w:right="142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 INFORME DE CÁTEDRA </w:t>
            </w:r>
          </w:p>
          <w:p w14:paraId="23F63C49" w14:textId="77777777" w:rsidR="004E1353" w:rsidRDefault="00000000">
            <w:pPr>
              <w:spacing w:before="120" w:after="120"/>
              <w:ind w:right="142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COBERTURA CURRICULAR Y RESULTADOS DE APRENDIZAJE</w:t>
            </w:r>
          </w:p>
          <w:p w14:paraId="38737684" w14:textId="77777777" w:rsidR="004E1353" w:rsidRDefault="00000000">
            <w:pPr>
              <w:spacing w:before="120" w:after="120"/>
              <w:ind w:right="142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2025</w:t>
            </w:r>
          </w:p>
        </w:tc>
      </w:tr>
    </w:tbl>
    <w:p w14:paraId="6655BB93" w14:textId="77777777" w:rsidR="004E1353" w:rsidRDefault="004E1353">
      <w:pPr>
        <w:ind w:right="140"/>
        <w:jc w:val="center"/>
        <w:rPr>
          <w:rFonts w:ascii="Arial" w:eastAsia="Arial" w:hAnsi="Arial" w:cs="Arial"/>
          <w:b/>
          <w:bCs/>
        </w:rPr>
      </w:pPr>
    </w:p>
    <w:tbl>
      <w:tblPr>
        <w:tblStyle w:val="a0"/>
        <w:tblW w:w="1399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5"/>
        <w:gridCol w:w="10737"/>
      </w:tblGrid>
      <w:tr w:rsidR="004E1353" w14:paraId="5F8CA4F1" w14:textId="77777777">
        <w:tc>
          <w:tcPr>
            <w:tcW w:w="3255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 w14:paraId="0209E53A" w14:textId="77777777" w:rsidR="004E1353" w:rsidRDefault="00000000">
            <w:pPr>
              <w:ind w:right="14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CÁTEDRA DE:</w:t>
            </w:r>
          </w:p>
        </w:tc>
        <w:tc>
          <w:tcPr>
            <w:tcW w:w="10737" w:type="dxa"/>
            <w:tcMar>
              <w:top w:w="57" w:type="dxa"/>
              <w:bottom w:w="57" w:type="dxa"/>
            </w:tcMar>
            <w:vAlign w:val="center"/>
          </w:tcPr>
          <w:p w14:paraId="50AB87FC" w14:textId="77777777" w:rsidR="004E1353" w:rsidRDefault="00000000">
            <w:pPr>
              <w:ind w:right="140"/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  <w:t>QUÍMICA APLICADA</w:t>
            </w:r>
          </w:p>
        </w:tc>
      </w:tr>
      <w:tr w:rsidR="004E1353" w14:paraId="2BCD70A4" w14:textId="77777777">
        <w:tc>
          <w:tcPr>
            <w:tcW w:w="3255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 w14:paraId="31A08C97" w14:textId="77777777" w:rsidR="004E1353" w:rsidRDefault="00000000">
            <w:pPr>
              <w:ind w:right="14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DOCENTE(S):</w:t>
            </w:r>
          </w:p>
        </w:tc>
        <w:tc>
          <w:tcPr>
            <w:tcW w:w="10737" w:type="dxa"/>
            <w:tcMar>
              <w:top w:w="57" w:type="dxa"/>
              <w:bottom w:w="57" w:type="dxa"/>
            </w:tcMar>
            <w:vAlign w:val="center"/>
          </w:tcPr>
          <w:p w14:paraId="773E4AED" w14:textId="77777777" w:rsidR="004E1353" w:rsidRDefault="00000000">
            <w:pPr>
              <w:ind w:left="72" w:right="140"/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  <w:t xml:space="preserve">LORENA PIZARRO HIDALGO, MÓNICA PUENTES, FELIPE GALLARDO  </w:t>
            </w:r>
          </w:p>
        </w:tc>
      </w:tr>
      <w:tr w:rsidR="004E1353" w14:paraId="4BFD08FA" w14:textId="77777777">
        <w:tc>
          <w:tcPr>
            <w:tcW w:w="3255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 w14:paraId="036717E0" w14:textId="77777777" w:rsidR="004E1353" w:rsidRDefault="00000000">
            <w:pPr>
              <w:ind w:right="14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JEFE DE CÁTEDRA</w:t>
            </w:r>
          </w:p>
        </w:tc>
        <w:tc>
          <w:tcPr>
            <w:tcW w:w="10737" w:type="dxa"/>
            <w:tcMar>
              <w:top w:w="57" w:type="dxa"/>
              <w:bottom w:w="57" w:type="dxa"/>
            </w:tcMar>
            <w:vAlign w:val="center"/>
          </w:tcPr>
          <w:p w14:paraId="250BAD1D" w14:textId="77777777" w:rsidR="004E1353" w:rsidRDefault="00000000">
            <w:pPr>
              <w:ind w:left="72" w:right="140"/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B050"/>
                <w:sz w:val="20"/>
                <w:szCs w:val="20"/>
              </w:rPr>
              <w:t>LORENA PIZARRO HIDALGO</w:t>
            </w:r>
          </w:p>
        </w:tc>
      </w:tr>
    </w:tbl>
    <w:p w14:paraId="454E37AF" w14:textId="77777777" w:rsidR="004E1353" w:rsidRDefault="004E1353">
      <w:pPr>
        <w:ind w:right="140"/>
        <w:rPr>
          <w:rFonts w:ascii="Arial" w:eastAsia="Arial" w:hAnsi="Arial" w:cs="Arial"/>
          <w:b/>
          <w:bCs/>
        </w:rPr>
      </w:pPr>
    </w:p>
    <w:p w14:paraId="64BB1EBF" w14:textId="77777777" w:rsidR="004E1353" w:rsidRDefault="00000000">
      <w:pPr>
        <w:ind w:right="14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IDENTIFICACIÓN DE ASIGNATURAS POR CURSOS </w:t>
      </w:r>
    </w:p>
    <w:p w14:paraId="79976DFC" w14:textId="77777777" w:rsidR="004E1353" w:rsidRDefault="004E1353"/>
    <w:tbl>
      <w:tblPr>
        <w:tblStyle w:val="a1"/>
        <w:tblW w:w="13971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8"/>
        <w:gridCol w:w="864"/>
        <w:gridCol w:w="786"/>
        <w:gridCol w:w="1211"/>
        <w:gridCol w:w="810"/>
        <w:gridCol w:w="2813"/>
        <w:gridCol w:w="887"/>
        <w:gridCol w:w="3806"/>
        <w:gridCol w:w="918"/>
        <w:gridCol w:w="918"/>
      </w:tblGrid>
      <w:tr w:rsidR="004E1353" w14:paraId="3DCA0A64" w14:textId="77777777">
        <w:trPr>
          <w:trHeight w:val="170"/>
        </w:trPr>
        <w:tc>
          <w:tcPr>
            <w:tcW w:w="2609" w:type="dxa"/>
            <w:gridSpan w:val="3"/>
            <w:shd w:val="clear" w:color="auto" w:fill="E7E6E6"/>
          </w:tcPr>
          <w:p w14:paraId="41634C44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211" w:type="dxa"/>
            <w:shd w:val="clear" w:color="auto" w:fill="E7E6E6"/>
          </w:tcPr>
          <w:p w14:paraId="19719FF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</w:t>
            </w:r>
          </w:p>
        </w:tc>
        <w:tc>
          <w:tcPr>
            <w:tcW w:w="810" w:type="dxa"/>
            <w:shd w:val="clear" w:color="auto" w:fill="E7E6E6"/>
          </w:tcPr>
          <w:p w14:paraId="3711FF8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B</w:t>
            </w:r>
          </w:p>
        </w:tc>
        <w:tc>
          <w:tcPr>
            <w:tcW w:w="2813" w:type="dxa"/>
            <w:shd w:val="clear" w:color="auto" w:fill="FFFF00"/>
          </w:tcPr>
          <w:p w14:paraId="488588A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</w:t>
            </w:r>
          </w:p>
        </w:tc>
        <w:tc>
          <w:tcPr>
            <w:tcW w:w="887" w:type="dxa"/>
            <w:shd w:val="clear" w:color="auto" w:fill="FFFF00"/>
          </w:tcPr>
          <w:p w14:paraId="45D78279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</w:t>
            </w:r>
          </w:p>
        </w:tc>
        <w:tc>
          <w:tcPr>
            <w:tcW w:w="3806" w:type="dxa"/>
            <w:shd w:val="clear" w:color="auto" w:fill="E7E6E6"/>
          </w:tcPr>
          <w:p w14:paraId="77B52AB4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8" w:type="dxa"/>
            <w:shd w:val="clear" w:color="auto" w:fill="E7E6E6"/>
          </w:tcPr>
          <w:p w14:paraId="7C3437EB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8" w:type="dxa"/>
            <w:shd w:val="clear" w:color="auto" w:fill="E7E6E6"/>
          </w:tcPr>
          <w:p w14:paraId="7A522E60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</w:tr>
      <w:tr w:rsidR="004E1353" w14:paraId="35815DE9" w14:textId="77777777">
        <w:trPr>
          <w:trHeight w:val="669"/>
        </w:trPr>
        <w:tc>
          <w:tcPr>
            <w:tcW w:w="959" w:type="dxa"/>
            <w:shd w:val="clear" w:color="auto" w:fill="E7E6E6"/>
          </w:tcPr>
          <w:p w14:paraId="0AFD7F5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Asignatura</w:t>
            </w:r>
          </w:p>
        </w:tc>
        <w:tc>
          <w:tcPr>
            <w:tcW w:w="864" w:type="dxa"/>
            <w:shd w:val="clear" w:color="auto" w:fill="E7E6E6"/>
          </w:tcPr>
          <w:p w14:paraId="3A0BCEE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Curso</w:t>
            </w:r>
          </w:p>
        </w:tc>
        <w:tc>
          <w:tcPr>
            <w:tcW w:w="786" w:type="dxa"/>
            <w:shd w:val="clear" w:color="auto" w:fill="E7E6E6"/>
          </w:tcPr>
          <w:p w14:paraId="720C5B2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Docente</w:t>
            </w:r>
          </w:p>
        </w:tc>
        <w:tc>
          <w:tcPr>
            <w:tcW w:w="1211" w:type="dxa"/>
            <w:shd w:val="clear" w:color="auto" w:fill="E7E6E6"/>
          </w:tcPr>
          <w:p w14:paraId="5F113FE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Unidades de Aprendizaje</w:t>
            </w:r>
          </w:p>
        </w:tc>
        <w:tc>
          <w:tcPr>
            <w:tcW w:w="810" w:type="dxa"/>
            <w:shd w:val="clear" w:color="auto" w:fill="E7E6E6"/>
          </w:tcPr>
          <w:p w14:paraId="33CD7A3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% de Cobertura</w:t>
            </w:r>
          </w:p>
          <w:p w14:paraId="6CD6DFD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Curricular</w:t>
            </w:r>
          </w:p>
        </w:tc>
        <w:tc>
          <w:tcPr>
            <w:tcW w:w="2813" w:type="dxa"/>
            <w:shd w:val="clear" w:color="auto" w:fill="E7E6E6"/>
          </w:tcPr>
          <w:p w14:paraId="0A55C34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prescrito y planificado.</w:t>
            </w:r>
          </w:p>
          <w:p w14:paraId="173126A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Resultados de Aprendizaje (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)</w:t>
            </w:r>
          </w:p>
          <w:p w14:paraId="53A3ABEE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887" w:type="dxa"/>
            <w:shd w:val="clear" w:color="auto" w:fill="E7E6E6"/>
          </w:tcPr>
          <w:p w14:paraId="4907A13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aprendido.</w:t>
            </w:r>
          </w:p>
          <w:p w14:paraId="44C0164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% de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 Abordados</w:t>
            </w:r>
          </w:p>
        </w:tc>
        <w:tc>
          <w:tcPr>
            <w:tcW w:w="3806" w:type="dxa"/>
            <w:shd w:val="clear" w:color="auto" w:fill="E7E6E6"/>
          </w:tcPr>
          <w:p w14:paraId="18230865" w14:textId="77777777" w:rsidR="004E1353" w:rsidRDefault="00000000">
            <w:pPr>
              <w:jc w:val="center"/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Observaciones:</w:t>
            </w: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br/>
              <w:t>(imprevistos no contemplados en la planificación inicial del syllabus; posibles causas de bajo rendimiento académico, acciones preventivas y remediales, fortalezas detectadas, etc.)</w:t>
            </w:r>
          </w:p>
        </w:tc>
        <w:tc>
          <w:tcPr>
            <w:tcW w:w="918" w:type="dxa"/>
            <w:shd w:val="clear" w:color="auto" w:fill="E7E6E6"/>
          </w:tcPr>
          <w:p w14:paraId="1305CE6E" w14:textId="77777777" w:rsidR="004E1353" w:rsidRDefault="00000000">
            <w:pPr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por curso</w:t>
            </w:r>
          </w:p>
        </w:tc>
        <w:tc>
          <w:tcPr>
            <w:tcW w:w="918" w:type="dxa"/>
            <w:shd w:val="clear" w:color="auto" w:fill="E7E6E6"/>
          </w:tcPr>
          <w:p w14:paraId="60CD0D3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reprobados</w:t>
            </w:r>
          </w:p>
        </w:tc>
      </w:tr>
      <w:tr w:rsidR="004E1353" w14:paraId="4D30CCC0" w14:textId="77777777">
        <w:trPr>
          <w:trHeight w:val="669"/>
        </w:trPr>
        <w:tc>
          <w:tcPr>
            <w:tcW w:w="959" w:type="dxa"/>
            <w:vMerge w:val="restart"/>
            <w:vAlign w:val="center"/>
          </w:tcPr>
          <w:p w14:paraId="3EFC8671" w14:textId="77777777" w:rsidR="004E1353" w:rsidRDefault="00000000">
            <w:pPr>
              <w:ind w:left="142" w:right="113"/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QUÍMICA APLICADA</w:t>
            </w:r>
          </w:p>
        </w:tc>
        <w:tc>
          <w:tcPr>
            <w:tcW w:w="864" w:type="dxa"/>
            <w:vMerge w:val="restart"/>
            <w:vAlign w:val="center"/>
          </w:tcPr>
          <w:p w14:paraId="78BE6BD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2 EJ</w:t>
            </w:r>
          </w:p>
        </w:tc>
        <w:tc>
          <w:tcPr>
            <w:tcW w:w="786" w:type="dxa"/>
            <w:vMerge w:val="restart"/>
            <w:vAlign w:val="center"/>
          </w:tcPr>
          <w:p w14:paraId="3C3D4D8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LORENA PIZARRO </w:t>
            </w:r>
          </w:p>
          <w:p w14:paraId="16D36C0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HIDALGO</w:t>
            </w:r>
          </w:p>
        </w:tc>
        <w:tc>
          <w:tcPr>
            <w:tcW w:w="1211" w:type="dxa"/>
            <w:vAlign w:val="center"/>
          </w:tcPr>
          <w:p w14:paraId="47E4801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1.</w:t>
            </w:r>
          </w:p>
          <w:p w14:paraId="2413D97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Estructura Atómica</w:t>
            </w:r>
          </w:p>
        </w:tc>
        <w:tc>
          <w:tcPr>
            <w:tcW w:w="810" w:type="dxa"/>
            <w:vAlign w:val="center"/>
          </w:tcPr>
          <w:p w14:paraId="288B5B0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13" w:type="dxa"/>
          </w:tcPr>
          <w:p w14:paraId="0530652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1: Aplique conceptos de teoría atómica moderna, con el fin de establecer relaciones entre la estructura atómica de un elemento, su capacidad para combinarse con otros átomos y los fenómenos de fusión y fisión nuclear.</w:t>
            </w:r>
          </w:p>
          <w:p w14:paraId="2CA64152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0124B5B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6" w:type="dxa"/>
            <w:vMerge w:val="restart"/>
          </w:tcPr>
          <w:p w14:paraId="785B050A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6DD443F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</w:t>
            </w:r>
          </w:p>
          <w:p w14:paraId="019014C2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0F791139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Las unidades de aprendizaje fueron trabajadas realizando clases interactivas, desarrollando ejercicios de la Guía de Apuntes y ejercicios tanto en clases como en las consultorías.</w:t>
            </w:r>
          </w:p>
          <w:p w14:paraId="32967AC5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1F0AC59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También se realizó trabajo colaborativo durante el desarrollo de la guía.</w:t>
            </w:r>
          </w:p>
          <w:p w14:paraId="1910AD2F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Se utilizó la simulación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phet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colorado especialmente para explicar conceptos de la U.A.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1: estructura atómica y también para las U.A 3 y 4 según las necesidades de cada paralelo.</w:t>
            </w:r>
          </w:p>
          <w:p w14:paraId="2FD0B3F3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Otra aplicación usada fue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ptable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para trabajar la U.A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2.</w:t>
            </w:r>
          </w:p>
          <w:p w14:paraId="74943CE1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75F06824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Los laboratorios fueron realizados a medida que </w:t>
            </w:r>
            <w:proofErr w:type="gram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se  fue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avanzando en la U.A.</w:t>
            </w:r>
          </w:p>
          <w:p w14:paraId="22D81634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6D89CBC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Solamente se tuvo que estudiar la U.A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6 en forma acotada </w:t>
            </w:r>
            <w:proofErr w:type="gram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y  faltó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realizar el laboratorio que acompaña a esta unidad debido a las actividades propias del segundo semestre como preparatorias y ensayos para la academia cultural, por ejemplo.</w:t>
            </w:r>
          </w:p>
          <w:p w14:paraId="4F01BBF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1094497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3D27109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B4718D8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191079C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43DDD027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F8731E6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7092143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F1DEBF4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9F1BA32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3980DFBD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0142BC1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40DF59A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37EA9D7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3D467EF6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48185BF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 w:val="restart"/>
            <w:vAlign w:val="center"/>
          </w:tcPr>
          <w:p w14:paraId="07F4DD3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lastRenderedPageBreak/>
              <w:t>77</w:t>
            </w:r>
          </w:p>
        </w:tc>
        <w:tc>
          <w:tcPr>
            <w:tcW w:w="918" w:type="dxa"/>
            <w:vMerge w:val="restart"/>
            <w:vAlign w:val="center"/>
          </w:tcPr>
          <w:p w14:paraId="57D6240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7</w:t>
            </w:r>
          </w:p>
        </w:tc>
      </w:tr>
      <w:tr w:rsidR="004E1353" w14:paraId="6ECA9514" w14:textId="77777777">
        <w:trPr>
          <w:trHeight w:val="668"/>
        </w:trPr>
        <w:tc>
          <w:tcPr>
            <w:tcW w:w="959" w:type="dxa"/>
            <w:vMerge/>
            <w:vAlign w:val="center"/>
          </w:tcPr>
          <w:p w14:paraId="642BC20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64" w:type="dxa"/>
            <w:vMerge/>
            <w:vAlign w:val="center"/>
          </w:tcPr>
          <w:p w14:paraId="7DBF966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786" w:type="dxa"/>
            <w:vMerge/>
            <w:vAlign w:val="center"/>
          </w:tcPr>
          <w:p w14:paraId="39F9E40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11" w:type="dxa"/>
            <w:vAlign w:val="center"/>
          </w:tcPr>
          <w:p w14:paraId="42ADCF1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2</w:t>
            </w:r>
          </w:p>
          <w:p w14:paraId="20ED6F9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Tabla Periódica y Reactividad</w:t>
            </w:r>
          </w:p>
        </w:tc>
        <w:tc>
          <w:tcPr>
            <w:tcW w:w="810" w:type="dxa"/>
            <w:vAlign w:val="center"/>
          </w:tcPr>
          <w:p w14:paraId="4FDE67A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13" w:type="dxa"/>
          </w:tcPr>
          <w:p w14:paraId="223AE77B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48CF188C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4BED9BE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75830671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3E9B2439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6" w:type="dxa"/>
            <w:vMerge/>
          </w:tcPr>
          <w:p w14:paraId="60C96C4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2A4AF9B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195BB8BB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67A82E44" w14:textId="77777777">
        <w:trPr>
          <w:trHeight w:val="668"/>
        </w:trPr>
        <w:tc>
          <w:tcPr>
            <w:tcW w:w="959" w:type="dxa"/>
            <w:vMerge/>
            <w:vAlign w:val="center"/>
          </w:tcPr>
          <w:p w14:paraId="6CC6147A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64" w:type="dxa"/>
            <w:vMerge/>
            <w:vAlign w:val="center"/>
          </w:tcPr>
          <w:p w14:paraId="060C820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786" w:type="dxa"/>
            <w:vMerge/>
            <w:vAlign w:val="center"/>
          </w:tcPr>
          <w:p w14:paraId="28E5548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11" w:type="dxa"/>
            <w:vAlign w:val="center"/>
          </w:tcPr>
          <w:p w14:paraId="00E8C74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3.</w:t>
            </w:r>
          </w:p>
          <w:p w14:paraId="7D3137B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Estados físicos de la materia</w:t>
            </w:r>
          </w:p>
        </w:tc>
        <w:tc>
          <w:tcPr>
            <w:tcW w:w="810" w:type="dxa"/>
            <w:vAlign w:val="center"/>
          </w:tcPr>
          <w:p w14:paraId="64337AA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13" w:type="dxa"/>
          </w:tcPr>
          <w:p w14:paraId="25F4C111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399F7AB3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3632F07B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5B407526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52DB242C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6" w:type="dxa"/>
            <w:vMerge/>
          </w:tcPr>
          <w:p w14:paraId="3C077F0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06A02D1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49EEC27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7AF8DD4B" w14:textId="77777777">
        <w:trPr>
          <w:trHeight w:val="668"/>
        </w:trPr>
        <w:tc>
          <w:tcPr>
            <w:tcW w:w="959" w:type="dxa"/>
            <w:vMerge/>
            <w:vAlign w:val="center"/>
          </w:tcPr>
          <w:p w14:paraId="3A03E66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64" w:type="dxa"/>
            <w:vMerge/>
            <w:vAlign w:val="center"/>
          </w:tcPr>
          <w:p w14:paraId="42AA04DC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786" w:type="dxa"/>
            <w:vMerge/>
            <w:vAlign w:val="center"/>
          </w:tcPr>
          <w:p w14:paraId="0F893BCC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11" w:type="dxa"/>
            <w:vAlign w:val="center"/>
          </w:tcPr>
          <w:p w14:paraId="1EC7CCB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4.</w:t>
            </w:r>
          </w:p>
          <w:p w14:paraId="7205468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Agua en la Armada</w:t>
            </w:r>
          </w:p>
        </w:tc>
        <w:tc>
          <w:tcPr>
            <w:tcW w:w="810" w:type="dxa"/>
            <w:vAlign w:val="center"/>
          </w:tcPr>
          <w:p w14:paraId="4F6F457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13" w:type="dxa"/>
          </w:tcPr>
          <w:p w14:paraId="7AC7D3E4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5F18DBD8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57B6DDC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1D674C93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1EF1741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6" w:type="dxa"/>
            <w:vMerge/>
          </w:tcPr>
          <w:p w14:paraId="2FFFD4F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049A31E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2A78E51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325DA4ED" w14:textId="77777777">
        <w:trPr>
          <w:trHeight w:val="668"/>
        </w:trPr>
        <w:tc>
          <w:tcPr>
            <w:tcW w:w="959" w:type="dxa"/>
            <w:vMerge/>
            <w:vAlign w:val="center"/>
          </w:tcPr>
          <w:p w14:paraId="384E8CD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64" w:type="dxa"/>
            <w:vMerge/>
            <w:vAlign w:val="center"/>
          </w:tcPr>
          <w:p w14:paraId="387D107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786" w:type="dxa"/>
            <w:vMerge/>
            <w:vAlign w:val="center"/>
          </w:tcPr>
          <w:p w14:paraId="30ED2CE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11" w:type="dxa"/>
            <w:vAlign w:val="center"/>
          </w:tcPr>
          <w:p w14:paraId="15DF551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5.</w:t>
            </w:r>
          </w:p>
          <w:p w14:paraId="33CFD9F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Electroquímica</w:t>
            </w:r>
          </w:p>
        </w:tc>
        <w:tc>
          <w:tcPr>
            <w:tcW w:w="810" w:type="dxa"/>
            <w:vAlign w:val="center"/>
          </w:tcPr>
          <w:p w14:paraId="47E9188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90%</w:t>
            </w:r>
          </w:p>
        </w:tc>
        <w:tc>
          <w:tcPr>
            <w:tcW w:w="2813" w:type="dxa"/>
          </w:tcPr>
          <w:p w14:paraId="545E669B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44931C4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5AB1A790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6C76273C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0BCC268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6" w:type="dxa"/>
            <w:vMerge/>
          </w:tcPr>
          <w:p w14:paraId="31EEDB1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3357D73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4BE885B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</w:tbl>
    <w:p w14:paraId="4D8CF8D4" w14:textId="77777777" w:rsidR="004E1353" w:rsidRDefault="004E1353">
      <w:pPr>
        <w:rPr>
          <w:rFonts w:ascii="Arial" w:eastAsia="Arial" w:hAnsi="Arial" w:cs="Arial"/>
          <w:b/>
          <w:bCs/>
          <w:color w:val="0000FF"/>
          <w:sz w:val="14"/>
          <w:szCs w:val="14"/>
        </w:rPr>
      </w:pPr>
    </w:p>
    <w:p w14:paraId="3432C9F6" w14:textId="77777777" w:rsidR="004E1353" w:rsidRDefault="004E1353"/>
    <w:p w14:paraId="1B7AC041" w14:textId="77777777" w:rsidR="004E1353" w:rsidRDefault="004E1353"/>
    <w:p w14:paraId="4F2E47F1" w14:textId="77777777" w:rsidR="004E1353" w:rsidRDefault="004E1353"/>
    <w:tbl>
      <w:tblPr>
        <w:tblStyle w:val="a2"/>
        <w:tblW w:w="13972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7"/>
        <w:gridCol w:w="883"/>
        <w:gridCol w:w="693"/>
        <w:gridCol w:w="1230"/>
        <w:gridCol w:w="810"/>
        <w:gridCol w:w="2831"/>
        <w:gridCol w:w="887"/>
        <w:gridCol w:w="3823"/>
        <w:gridCol w:w="919"/>
        <w:gridCol w:w="919"/>
      </w:tblGrid>
      <w:tr w:rsidR="004E1353" w14:paraId="09ED91E9" w14:textId="77777777">
        <w:trPr>
          <w:trHeight w:val="170"/>
        </w:trPr>
        <w:tc>
          <w:tcPr>
            <w:tcW w:w="2553" w:type="dxa"/>
            <w:gridSpan w:val="3"/>
            <w:shd w:val="clear" w:color="auto" w:fill="E7E6E6"/>
          </w:tcPr>
          <w:p w14:paraId="3D8AC995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230" w:type="dxa"/>
            <w:shd w:val="clear" w:color="auto" w:fill="E7E6E6"/>
          </w:tcPr>
          <w:p w14:paraId="10643B9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</w:t>
            </w:r>
          </w:p>
        </w:tc>
        <w:tc>
          <w:tcPr>
            <w:tcW w:w="810" w:type="dxa"/>
            <w:shd w:val="clear" w:color="auto" w:fill="E7E6E6"/>
          </w:tcPr>
          <w:p w14:paraId="704EB6E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B</w:t>
            </w:r>
          </w:p>
        </w:tc>
        <w:tc>
          <w:tcPr>
            <w:tcW w:w="2831" w:type="dxa"/>
            <w:shd w:val="clear" w:color="auto" w:fill="FFFF00"/>
          </w:tcPr>
          <w:p w14:paraId="16CB3B0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</w:t>
            </w:r>
          </w:p>
        </w:tc>
        <w:tc>
          <w:tcPr>
            <w:tcW w:w="887" w:type="dxa"/>
            <w:shd w:val="clear" w:color="auto" w:fill="FFFF00"/>
          </w:tcPr>
          <w:p w14:paraId="0DA401C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</w:t>
            </w:r>
          </w:p>
        </w:tc>
        <w:tc>
          <w:tcPr>
            <w:tcW w:w="3823" w:type="dxa"/>
            <w:shd w:val="clear" w:color="auto" w:fill="E7E6E6"/>
          </w:tcPr>
          <w:p w14:paraId="67E47299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9" w:type="dxa"/>
            <w:shd w:val="clear" w:color="auto" w:fill="E7E6E6"/>
          </w:tcPr>
          <w:p w14:paraId="420D52D7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9" w:type="dxa"/>
            <w:shd w:val="clear" w:color="auto" w:fill="E7E6E6"/>
          </w:tcPr>
          <w:p w14:paraId="142FD43B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</w:tr>
      <w:tr w:rsidR="004E1353" w14:paraId="6F02B439" w14:textId="77777777">
        <w:trPr>
          <w:trHeight w:val="669"/>
        </w:trPr>
        <w:tc>
          <w:tcPr>
            <w:tcW w:w="977" w:type="dxa"/>
            <w:shd w:val="clear" w:color="auto" w:fill="E7E6E6"/>
          </w:tcPr>
          <w:p w14:paraId="7A034D24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lastRenderedPageBreak/>
              <w:t>Asignatura</w:t>
            </w:r>
          </w:p>
        </w:tc>
        <w:tc>
          <w:tcPr>
            <w:tcW w:w="883" w:type="dxa"/>
            <w:shd w:val="clear" w:color="auto" w:fill="E7E6E6"/>
          </w:tcPr>
          <w:p w14:paraId="6BB3527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Curso</w:t>
            </w:r>
          </w:p>
        </w:tc>
        <w:tc>
          <w:tcPr>
            <w:tcW w:w="693" w:type="dxa"/>
            <w:shd w:val="clear" w:color="auto" w:fill="E7E6E6"/>
          </w:tcPr>
          <w:p w14:paraId="596E965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Docente</w:t>
            </w:r>
          </w:p>
        </w:tc>
        <w:tc>
          <w:tcPr>
            <w:tcW w:w="1230" w:type="dxa"/>
            <w:shd w:val="clear" w:color="auto" w:fill="E7E6E6"/>
          </w:tcPr>
          <w:p w14:paraId="028A40A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Unidades de Aprendizaje</w:t>
            </w:r>
          </w:p>
        </w:tc>
        <w:tc>
          <w:tcPr>
            <w:tcW w:w="810" w:type="dxa"/>
            <w:shd w:val="clear" w:color="auto" w:fill="E7E6E6"/>
          </w:tcPr>
          <w:p w14:paraId="0CDE1CBC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% de Cobertura</w:t>
            </w:r>
          </w:p>
          <w:p w14:paraId="40010D4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Curricular</w:t>
            </w:r>
          </w:p>
        </w:tc>
        <w:tc>
          <w:tcPr>
            <w:tcW w:w="2831" w:type="dxa"/>
            <w:shd w:val="clear" w:color="auto" w:fill="E7E6E6"/>
          </w:tcPr>
          <w:p w14:paraId="0367110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prescrito y planificado.</w:t>
            </w:r>
          </w:p>
          <w:p w14:paraId="24045B6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Resultados de Aprendizaje (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)</w:t>
            </w:r>
          </w:p>
          <w:p w14:paraId="563485C4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887" w:type="dxa"/>
            <w:shd w:val="clear" w:color="auto" w:fill="E7E6E6"/>
          </w:tcPr>
          <w:p w14:paraId="37FCA53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aprendido.</w:t>
            </w:r>
          </w:p>
          <w:p w14:paraId="725C0AB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% de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 Abordados</w:t>
            </w:r>
          </w:p>
        </w:tc>
        <w:tc>
          <w:tcPr>
            <w:tcW w:w="3823" w:type="dxa"/>
            <w:shd w:val="clear" w:color="auto" w:fill="E7E6E6"/>
          </w:tcPr>
          <w:p w14:paraId="501434D2" w14:textId="77777777" w:rsidR="004E1353" w:rsidRDefault="00000000">
            <w:pPr>
              <w:jc w:val="center"/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Observaciones:</w:t>
            </w: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br/>
              <w:t>(imprevistos no contemplados en la planificación inicial del syllabus; posibles causas de bajo rendimiento académico, acciones preventivas y remediales, fortalezas detectadas, etc.)</w:t>
            </w:r>
          </w:p>
        </w:tc>
        <w:tc>
          <w:tcPr>
            <w:tcW w:w="919" w:type="dxa"/>
            <w:shd w:val="clear" w:color="auto" w:fill="E7E6E6"/>
          </w:tcPr>
          <w:p w14:paraId="323B3F6C" w14:textId="77777777" w:rsidR="004E1353" w:rsidRDefault="00000000">
            <w:pPr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por curso</w:t>
            </w:r>
          </w:p>
        </w:tc>
        <w:tc>
          <w:tcPr>
            <w:tcW w:w="919" w:type="dxa"/>
            <w:shd w:val="clear" w:color="auto" w:fill="E7E6E6"/>
          </w:tcPr>
          <w:p w14:paraId="25FCD1A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reprobados</w:t>
            </w:r>
          </w:p>
        </w:tc>
      </w:tr>
      <w:tr w:rsidR="004E1353" w14:paraId="0C6F7FF6" w14:textId="77777777">
        <w:trPr>
          <w:trHeight w:val="669"/>
        </w:trPr>
        <w:tc>
          <w:tcPr>
            <w:tcW w:w="977" w:type="dxa"/>
            <w:vMerge w:val="restart"/>
            <w:vAlign w:val="center"/>
          </w:tcPr>
          <w:p w14:paraId="55C8EB63" w14:textId="77777777" w:rsidR="004E1353" w:rsidRDefault="004E1353">
            <w:pPr>
              <w:ind w:left="142" w:right="113"/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3" w:type="dxa"/>
            <w:vMerge w:val="restart"/>
            <w:vAlign w:val="center"/>
          </w:tcPr>
          <w:p w14:paraId="17FB1866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 w:val="restart"/>
            <w:vAlign w:val="center"/>
          </w:tcPr>
          <w:p w14:paraId="16E3B5F5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30" w:type="dxa"/>
            <w:vAlign w:val="center"/>
          </w:tcPr>
          <w:p w14:paraId="38C8349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6.</w:t>
            </w:r>
          </w:p>
          <w:p w14:paraId="73978F9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Petróleo y subproductos</w:t>
            </w:r>
          </w:p>
          <w:p w14:paraId="186BF61D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00CD65D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31" w:type="dxa"/>
          </w:tcPr>
          <w:p w14:paraId="62C7CE01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2636D65B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20CA25C5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0617BFB3" w14:textId="77777777" w:rsidR="004E1353" w:rsidRDefault="004E1353">
            <w:pP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5821F44B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90%</w:t>
            </w:r>
          </w:p>
        </w:tc>
        <w:tc>
          <w:tcPr>
            <w:tcW w:w="3823" w:type="dxa"/>
            <w:vMerge w:val="restart"/>
          </w:tcPr>
          <w:p w14:paraId="29A5B8EA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5B3B06A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 w:val="restart"/>
            <w:vAlign w:val="center"/>
          </w:tcPr>
          <w:p w14:paraId="6983B051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 w:val="restart"/>
            <w:vAlign w:val="center"/>
          </w:tcPr>
          <w:p w14:paraId="7C0FFD25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502C4A06" w14:textId="77777777">
        <w:trPr>
          <w:trHeight w:val="668"/>
        </w:trPr>
        <w:tc>
          <w:tcPr>
            <w:tcW w:w="977" w:type="dxa"/>
            <w:vMerge/>
            <w:vAlign w:val="center"/>
          </w:tcPr>
          <w:p w14:paraId="2C8CBC3D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3" w:type="dxa"/>
            <w:vMerge/>
            <w:vAlign w:val="center"/>
          </w:tcPr>
          <w:p w14:paraId="2E1E28A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560A8D3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30" w:type="dxa"/>
            <w:vAlign w:val="center"/>
          </w:tcPr>
          <w:p w14:paraId="6DD89587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28ED435F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2831" w:type="dxa"/>
          </w:tcPr>
          <w:p w14:paraId="313E599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3FFF098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3823" w:type="dxa"/>
            <w:vMerge/>
          </w:tcPr>
          <w:p w14:paraId="361CA76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044EF8D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64ACB1C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3894F06D" w14:textId="77777777">
        <w:trPr>
          <w:trHeight w:val="668"/>
        </w:trPr>
        <w:tc>
          <w:tcPr>
            <w:tcW w:w="977" w:type="dxa"/>
            <w:vMerge/>
            <w:vAlign w:val="center"/>
          </w:tcPr>
          <w:p w14:paraId="4E20AD4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3" w:type="dxa"/>
            <w:vMerge/>
            <w:vAlign w:val="center"/>
          </w:tcPr>
          <w:p w14:paraId="56A3981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5D0E7F6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30" w:type="dxa"/>
            <w:vAlign w:val="center"/>
          </w:tcPr>
          <w:p w14:paraId="103A4C1E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786C92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78DED399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2831" w:type="dxa"/>
            <w:vMerge w:val="restart"/>
          </w:tcPr>
          <w:p w14:paraId="176881E8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1F4C555C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4E73671D" w14:textId="77777777" w:rsidR="004E13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</w:t>
            </w:r>
          </w:p>
        </w:tc>
        <w:tc>
          <w:tcPr>
            <w:tcW w:w="887" w:type="dxa"/>
            <w:vAlign w:val="center"/>
          </w:tcPr>
          <w:p w14:paraId="3C47A25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3823" w:type="dxa"/>
            <w:vMerge/>
          </w:tcPr>
          <w:p w14:paraId="232AF50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42064A0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0652FBDD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10EE795F" w14:textId="77777777">
        <w:trPr>
          <w:trHeight w:val="668"/>
        </w:trPr>
        <w:tc>
          <w:tcPr>
            <w:tcW w:w="977" w:type="dxa"/>
            <w:vMerge/>
            <w:vAlign w:val="center"/>
          </w:tcPr>
          <w:p w14:paraId="44D866B4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3" w:type="dxa"/>
            <w:vMerge/>
            <w:vAlign w:val="center"/>
          </w:tcPr>
          <w:p w14:paraId="3CE8F0D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4F6B4B34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30" w:type="dxa"/>
            <w:vAlign w:val="center"/>
          </w:tcPr>
          <w:p w14:paraId="6230FC74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0C51E3EE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2831" w:type="dxa"/>
            <w:vMerge/>
          </w:tcPr>
          <w:p w14:paraId="3CA1E99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2A8C292B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3823" w:type="dxa"/>
            <w:vMerge/>
          </w:tcPr>
          <w:p w14:paraId="5E14172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43C85C4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7887E87A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55C993D8" w14:textId="77777777">
        <w:trPr>
          <w:trHeight w:val="668"/>
        </w:trPr>
        <w:tc>
          <w:tcPr>
            <w:tcW w:w="977" w:type="dxa"/>
            <w:vMerge/>
            <w:vAlign w:val="center"/>
          </w:tcPr>
          <w:p w14:paraId="27B2FE7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3" w:type="dxa"/>
            <w:vMerge/>
            <w:vAlign w:val="center"/>
          </w:tcPr>
          <w:p w14:paraId="18D8E39D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53A0C35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230" w:type="dxa"/>
            <w:vAlign w:val="center"/>
          </w:tcPr>
          <w:p w14:paraId="5972E17B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274115B5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2831" w:type="dxa"/>
          </w:tcPr>
          <w:p w14:paraId="06EA9B6C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71592977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3823" w:type="dxa"/>
            <w:vMerge/>
          </w:tcPr>
          <w:p w14:paraId="0498B30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711872CC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51F8EDDA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</w:tbl>
    <w:p w14:paraId="3139A288" w14:textId="77777777" w:rsidR="004E1353" w:rsidRDefault="004E1353"/>
    <w:p w14:paraId="0B1D05D0" w14:textId="77777777" w:rsidR="004E1353" w:rsidRDefault="004E1353"/>
    <w:p w14:paraId="7374BE32" w14:textId="77777777" w:rsidR="004E1353" w:rsidRDefault="004E1353"/>
    <w:p w14:paraId="60B188DC" w14:textId="77777777" w:rsidR="004E1353" w:rsidRDefault="004E1353"/>
    <w:p w14:paraId="15DC5423" w14:textId="77777777" w:rsidR="004E1353" w:rsidRDefault="004E1353"/>
    <w:p w14:paraId="409491FD" w14:textId="77777777" w:rsidR="004E1353" w:rsidRDefault="004E1353"/>
    <w:p w14:paraId="1EB1777F" w14:textId="77777777" w:rsidR="004E1353" w:rsidRDefault="004E1353"/>
    <w:p w14:paraId="1941FBC9" w14:textId="77777777" w:rsidR="004E1353" w:rsidRDefault="004E1353"/>
    <w:p w14:paraId="13650DC9" w14:textId="77777777" w:rsidR="004E1353" w:rsidRDefault="004E1353"/>
    <w:p w14:paraId="26CEA19A" w14:textId="77777777" w:rsidR="004E1353" w:rsidRDefault="004E1353"/>
    <w:p w14:paraId="601A52A8" w14:textId="77777777" w:rsidR="004E1353" w:rsidRDefault="004E1353"/>
    <w:p w14:paraId="6CE1DC55" w14:textId="77777777" w:rsidR="004E1353" w:rsidRDefault="004E1353"/>
    <w:p w14:paraId="2FCE98E6" w14:textId="77777777" w:rsidR="004E1353" w:rsidRDefault="004E1353"/>
    <w:p w14:paraId="23CC7850" w14:textId="77777777" w:rsidR="004E1353" w:rsidRDefault="004E1353"/>
    <w:p w14:paraId="763056D9" w14:textId="77777777" w:rsidR="004E1353" w:rsidRDefault="004E1353"/>
    <w:p w14:paraId="3780AF1B" w14:textId="77777777" w:rsidR="004E1353" w:rsidRDefault="004E1353"/>
    <w:tbl>
      <w:tblPr>
        <w:tblStyle w:val="a3"/>
        <w:tblW w:w="13972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2"/>
        <w:gridCol w:w="857"/>
        <w:gridCol w:w="693"/>
        <w:gridCol w:w="1330"/>
        <w:gridCol w:w="810"/>
        <w:gridCol w:w="2806"/>
        <w:gridCol w:w="887"/>
        <w:gridCol w:w="3800"/>
        <w:gridCol w:w="919"/>
        <w:gridCol w:w="918"/>
      </w:tblGrid>
      <w:tr w:rsidR="004E1353" w14:paraId="3AE85769" w14:textId="77777777">
        <w:trPr>
          <w:trHeight w:val="170"/>
        </w:trPr>
        <w:tc>
          <w:tcPr>
            <w:tcW w:w="2502" w:type="dxa"/>
            <w:gridSpan w:val="3"/>
            <w:shd w:val="clear" w:color="auto" w:fill="E7E6E6"/>
          </w:tcPr>
          <w:p w14:paraId="5ECA646A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330" w:type="dxa"/>
            <w:shd w:val="clear" w:color="auto" w:fill="E7E6E6"/>
          </w:tcPr>
          <w:p w14:paraId="157B2CE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</w:t>
            </w:r>
          </w:p>
        </w:tc>
        <w:tc>
          <w:tcPr>
            <w:tcW w:w="810" w:type="dxa"/>
            <w:shd w:val="clear" w:color="auto" w:fill="E7E6E6"/>
          </w:tcPr>
          <w:p w14:paraId="317626BB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B</w:t>
            </w:r>
          </w:p>
        </w:tc>
        <w:tc>
          <w:tcPr>
            <w:tcW w:w="2806" w:type="dxa"/>
            <w:shd w:val="clear" w:color="auto" w:fill="FFFF00"/>
          </w:tcPr>
          <w:p w14:paraId="1CB8B019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</w:t>
            </w:r>
          </w:p>
        </w:tc>
        <w:tc>
          <w:tcPr>
            <w:tcW w:w="887" w:type="dxa"/>
            <w:shd w:val="clear" w:color="auto" w:fill="FFFF00"/>
          </w:tcPr>
          <w:p w14:paraId="7448729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</w:t>
            </w:r>
          </w:p>
        </w:tc>
        <w:tc>
          <w:tcPr>
            <w:tcW w:w="3800" w:type="dxa"/>
            <w:shd w:val="clear" w:color="auto" w:fill="E7E6E6"/>
          </w:tcPr>
          <w:p w14:paraId="1A60FDF3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9" w:type="dxa"/>
            <w:shd w:val="clear" w:color="auto" w:fill="E7E6E6"/>
          </w:tcPr>
          <w:p w14:paraId="15FB06C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8" w:type="dxa"/>
            <w:shd w:val="clear" w:color="auto" w:fill="E7E6E6"/>
          </w:tcPr>
          <w:p w14:paraId="5A3EEBC9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</w:tr>
      <w:tr w:rsidR="004E1353" w14:paraId="19EAB2D2" w14:textId="77777777">
        <w:trPr>
          <w:trHeight w:val="669"/>
        </w:trPr>
        <w:tc>
          <w:tcPr>
            <w:tcW w:w="952" w:type="dxa"/>
            <w:shd w:val="clear" w:color="auto" w:fill="E7E6E6"/>
          </w:tcPr>
          <w:p w14:paraId="7E6E255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Asignatura</w:t>
            </w:r>
          </w:p>
        </w:tc>
        <w:tc>
          <w:tcPr>
            <w:tcW w:w="857" w:type="dxa"/>
            <w:shd w:val="clear" w:color="auto" w:fill="E7E6E6"/>
          </w:tcPr>
          <w:p w14:paraId="629C794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Curso</w:t>
            </w:r>
          </w:p>
        </w:tc>
        <w:tc>
          <w:tcPr>
            <w:tcW w:w="693" w:type="dxa"/>
            <w:shd w:val="clear" w:color="auto" w:fill="E7E6E6"/>
          </w:tcPr>
          <w:p w14:paraId="27E4F1C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Docente</w:t>
            </w:r>
          </w:p>
        </w:tc>
        <w:tc>
          <w:tcPr>
            <w:tcW w:w="1330" w:type="dxa"/>
            <w:shd w:val="clear" w:color="auto" w:fill="E7E6E6"/>
          </w:tcPr>
          <w:p w14:paraId="151B60F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Unidades de Aprendizaje</w:t>
            </w:r>
          </w:p>
        </w:tc>
        <w:tc>
          <w:tcPr>
            <w:tcW w:w="810" w:type="dxa"/>
            <w:shd w:val="clear" w:color="auto" w:fill="E7E6E6"/>
          </w:tcPr>
          <w:p w14:paraId="5663B42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% de Cobertura</w:t>
            </w:r>
          </w:p>
          <w:p w14:paraId="4A022C0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Curricular</w:t>
            </w:r>
          </w:p>
        </w:tc>
        <w:tc>
          <w:tcPr>
            <w:tcW w:w="2806" w:type="dxa"/>
            <w:shd w:val="clear" w:color="auto" w:fill="E7E6E6"/>
          </w:tcPr>
          <w:p w14:paraId="505F104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prescrito y planificado.</w:t>
            </w:r>
          </w:p>
          <w:p w14:paraId="6A0085E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Resultados de Aprendizaje (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)</w:t>
            </w:r>
          </w:p>
          <w:p w14:paraId="311DD067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887" w:type="dxa"/>
            <w:tcBorders>
              <w:bottom w:val="single" w:sz="4" w:space="0" w:color="000000"/>
            </w:tcBorders>
            <w:shd w:val="clear" w:color="auto" w:fill="E7E6E6"/>
          </w:tcPr>
          <w:p w14:paraId="5FD0BEF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aprendido.</w:t>
            </w:r>
          </w:p>
          <w:p w14:paraId="663A980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% de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 Abordados</w:t>
            </w:r>
          </w:p>
        </w:tc>
        <w:tc>
          <w:tcPr>
            <w:tcW w:w="3800" w:type="dxa"/>
            <w:tcBorders>
              <w:bottom w:val="single" w:sz="4" w:space="0" w:color="000000"/>
            </w:tcBorders>
            <w:shd w:val="clear" w:color="auto" w:fill="E7E6E6"/>
          </w:tcPr>
          <w:p w14:paraId="70E7AC12" w14:textId="77777777" w:rsidR="004E1353" w:rsidRDefault="00000000">
            <w:pPr>
              <w:jc w:val="center"/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Observaciones:</w:t>
            </w: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br/>
              <w:t>(imprevistos no contemplados en la planificación inicial del syllabus; posibles causas de bajo rendimiento académico, acciones preventivas y remediales, fortalezas detectadas, etc.)</w:t>
            </w:r>
          </w:p>
        </w:tc>
        <w:tc>
          <w:tcPr>
            <w:tcW w:w="919" w:type="dxa"/>
            <w:shd w:val="clear" w:color="auto" w:fill="E7E6E6"/>
          </w:tcPr>
          <w:p w14:paraId="02C112B9" w14:textId="77777777" w:rsidR="004E1353" w:rsidRDefault="00000000">
            <w:pPr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por curso</w:t>
            </w:r>
          </w:p>
        </w:tc>
        <w:tc>
          <w:tcPr>
            <w:tcW w:w="918" w:type="dxa"/>
            <w:shd w:val="clear" w:color="auto" w:fill="E7E6E6"/>
          </w:tcPr>
          <w:p w14:paraId="43F7F12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reprobados</w:t>
            </w:r>
          </w:p>
        </w:tc>
      </w:tr>
      <w:tr w:rsidR="004E1353" w14:paraId="6BFB10BD" w14:textId="77777777">
        <w:trPr>
          <w:trHeight w:val="669"/>
        </w:trPr>
        <w:tc>
          <w:tcPr>
            <w:tcW w:w="952" w:type="dxa"/>
            <w:vMerge w:val="restart"/>
            <w:vAlign w:val="center"/>
          </w:tcPr>
          <w:p w14:paraId="5BDAEA5E" w14:textId="77777777" w:rsidR="004E1353" w:rsidRDefault="00000000">
            <w:pPr>
              <w:ind w:left="142" w:right="113"/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QUIMICA APLICADA</w:t>
            </w:r>
          </w:p>
        </w:tc>
        <w:tc>
          <w:tcPr>
            <w:tcW w:w="857" w:type="dxa"/>
            <w:vMerge w:val="restart"/>
            <w:vAlign w:val="center"/>
          </w:tcPr>
          <w:p w14:paraId="785E0E4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2 LT</w:t>
            </w:r>
          </w:p>
        </w:tc>
        <w:tc>
          <w:tcPr>
            <w:tcW w:w="693" w:type="dxa"/>
            <w:vMerge w:val="restart"/>
            <w:vAlign w:val="center"/>
          </w:tcPr>
          <w:p w14:paraId="4B57D7B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FELIPE GALLARDO</w:t>
            </w:r>
          </w:p>
        </w:tc>
        <w:tc>
          <w:tcPr>
            <w:tcW w:w="1330" w:type="dxa"/>
            <w:vAlign w:val="center"/>
          </w:tcPr>
          <w:p w14:paraId="03FAB03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1.</w:t>
            </w:r>
          </w:p>
          <w:p w14:paraId="43460A3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Estructura Atómica</w:t>
            </w:r>
          </w:p>
        </w:tc>
        <w:tc>
          <w:tcPr>
            <w:tcW w:w="810" w:type="dxa"/>
            <w:vAlign w:val="center"/>
          </w:tcPr>
          <w:p w14:paraId="7101AAB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67FF92DC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1: Aplique conceptos de teoría atómica moderna, con el fin de establecer relaciones entre la estructura atómica de un elemento, su capacidad para combinarse con otros átomos y los fenómenos de fusión y fisión nuclear.</w:t>
            </w:r>
          </w:p>
          <w:p w14:paraId="52B1F456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2. Identifique los componentes de un reactor nuclear de potencia y conoce la función de ellos.</w:t>
            </w:r>
          </w:p>
        </w:tc>
        <w:tc>
          <w:tcPr>
            <w:tcW w:w="887" w:type="dxa"/>
            <w:tcBorders>
              <w:bottom w:val="single" w:sz="4" w:space="0" w:color="000000"/>
            </w:tcBorders>
            <w:vAlign w:val="center"/>
          </w:tcPr>
          <w:p w14:paraId="0FF76F19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bottom w:val="single" w:sz="4" w:space="0" w:color="000000"/>
            </w:tcBorders>
          </w:tcPr>
          <w:p w14:paraId="226DBC1E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66D6A0EA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Las unidades de aprendizaje fueron trabajadas realizando clases interactivas, desarrollando ejercicios de la Guía de Apuntes y ejercicios tanto en clases como en las consultorías.</w:t>
            </w:r>
          </w:p>
          <w:p w14:paraId="52E81EED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2DF755D9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También se realizó trabajo colaborativo durante el desarrollo de la guía.</w:t>
            </w:r>
          </w:p>
          <w:p w14:paraId="04A520F4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Se utilizó la simulación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phet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colorado especialmente para explicar conceptos de la U.A.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1: estructura atómica y también para las U.A 3 y 4 según las necesidades de cada paralelo.</w:t>
            </w:r>
          </w:p>
          <w:p w14:paraId="4DEDF02E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Otra aplicación usada fue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ptable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para trabajar la U.A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2.</w:t>
            </w:r>
          </w:p>
          <w:p w14:paraId="3C23EFC0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49B166D3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Los laboratorios fueron realizados a medida que </w:t>
            </w:r>
            <w:proofErr w:type="gram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se  fue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avanzando en la U.A.</w:t>
            </w:r>
          </w:p>
          <w:p w14:paraId="35C290D5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043B0F9A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68D240B6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 w:val="restart"/>
            <w:vAlign w:val="center"/>
          </w:tcPr>
          <w:p w14:paraId="6509880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18</w:t>
            </w:r>
          </w:p>
        </w:tc>
        <w:tc>
          <w:tcPr>
            <w:tcW w:w="918" w:type="dxa"/>
            <w:vMerge w:val="restart"/>
            <w:vAlign w:val="center"/>
          </w:tcPr>
          <w:p w14:paraId="39B4E67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2</w:t>
            </w:r>
          </w:p>
        </w:tc>
      </w:tr>
      <w:tr w:rsidR="004E1353" w14:paraId="23789218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19BE1FD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2DD94F3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04C069A4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64A173B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2</w:t>
            </w:r>
          </w:p>
          <w:p w14:paraId="20E0599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Tabla Periódica y Reactividad</w:t>
            </w:r>
          </w:p>
        </w:tc>
        <w:tc>
          <w:tcPr>
            <w:tcW w:w="810" w:type="dxa"/>
            <w:vAlign w:val="center"/>
          </w:tcPr>
          <w:p w14:paraId="59D8EAB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tcBorders>
              <w:bottom w:val="single" w:sz="12" w:space="0" w:color="000000"/>
            </w:tcBorders>
            <w:vAlign w:val="center"/>
          </w:tcPr>
          <w:p w14:paraId="71B13C8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Analice datos de experiencias químicas, para resolver un problema del área profesional de oficial de marina.</w:t>
            </w:r>
          </w:p>
          <w:p w14:paraId="376CF7C4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Relacione conceptos químicos de base con los fenómenos que observa, para explicar la ocurrencia y plantear posibles soluciones.</w:t>
            </w:r>
          </w:p>
          <w:p w14:paraId="6A69EE7F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5: Interprete resultados cuantitativos obtenidos a través de la experimentación química, para comprobar la relación que existe entre la teoría y la práctica.</w:t>
            </w:r>
          </w:p>
          <w:p w14:paraId="7CEF653C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tcBorders>
              <w:bottom w:val="single" w:sz="12" w:space="0" w:color="000000"/>
            </w:tcBorders>
            <w:vAlign w:val="center"/>
          </w:tcPr>
          <w:p w14:paraId="070BAC9B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65E968E2" w14:textId="77777777" w:rsidR="004E1353" w:rsidRDefault="004E1353">
            <w:pPr>
              <w:ind w:left="6"/>
              <w:jc w:val="both"/>
            </w:pPr>
          </w:p>
        </w:tc>
        <w:tc>
          <w:tcPr>
            <w:tcW w:w="919" w:type="dxa"/>
            <w:vMerge/>
            <w:vAlign w:val="center"/>
          </w:tcPr>
          <w:p w14:paraId="4669973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18" w:type="dxa"/>
            <w:vMerge/>
            <w:vAlign w:val="center"/>
          </w:tcPr>
          <w:p w14:paraId="5BDC0A0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E1353" w14:paraId="46EC6677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6389725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857" w:type="dxa"/>
            <w:vMerge/>
            <w:vAlign w:val="center"/>
          </w:tcPr>
          <w:p w14:paraId="2AF55D3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693" w:type="dxa"/>
            <w:vMerge/>
            <w:vAlign w:val="center"/>
          </w:tcPr>
          <w:p w14:paraId="2205AB0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30" w:type="dxa"/>
            <w:vAlign w:val="center"/>
          </w:tcPr>
          <w:p w14:paraId="4E7EC6D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3.</w:t>
            </w:r>
          </w:p>
          <w:p w14:paraId="709E1E4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Estados físicos de la materia</w:t>
            </w:r>
          </w:p>
          <w:p w14:paraId="7CFBBE1D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60B94D5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tcBorders>
              <w:bottom w:val="single" w:sz="12" w:space="0" w:color="000000"/>
            </w:tcBorders>
            <w:vAlign w:val="center"/>
          </w:tcPr>
          <w:p w14:paraId="3FD9686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12876182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 xml:space="preserve">3: Relacione conceptos químicos de base con los fenómenos que observa, para explicar la </w:t>
            </w: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lastRenderedPageBreak/>
              <w:t>ocurrencia y plantear posibles soluciones.</w:t>
            </w:r>
          </w:p>
          <w:p w14:paraId="6EB47823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1C71D499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tcBorders>
              <w:bottom w:val="single" w:sz="12" w:space="0" w:color="000000"/>
            </w:tcBorders>
            <w:vAlign w:val="center"/>
          </w:tcPr>
          <w:p w14:paraId="55F5AB0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lastRenderedPageBreak/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4CAFF7C6" w14:textId="77777777" w:rsidR="004E1353" w:rsidRDefault="004E1353">
            <w:pPr>
              <w:jc w:val="both"/>
            </w:pPr>
          </w:p>
        </w:tc>
        <w:tc>
          <w:tcPr>
            <w:tcW w:w="919" w:type="dxa"/>
            <w:vMerge/>
            <w:vAlign w:val="center"/>
          </w:tcPr>
          <w:p w14:paraId="15C14FE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18" w:type="dxa"/>
            <w:vMerge/>
            <w:vAlign w:val="center"/>
          </w:tcPr>
          <w:p w14:paraId="34233D1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E1353" w14:paraId="690F527B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7623B067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857" w:type="dxa"/>
            <w:vMerge/>
            <w:vAlign w:val="center"/>
          </w:tcPr>
          <w:p w14:paraId="5233631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693" w:type="dxa"/>
            <w:vMerge/>
            <w:vAlign w:val="center"/>
          </w:tcPr>
          <w:p w14:paraId="186C629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30" w:type="dxa"/>
            <w:vAlign w:val="center"/>
          </w:tcPr>
          <w:p w14:paraId="110DEA8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4.</w:t>
            </w:r>
          </w:p>
          <w:p w14:paraId="5DEC24EC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Agua en la Armada</w:t>
            </w:r>
          </w:p>
        </w:tc>
        <w:tc>
          <w:tcPr>
            <w:tcW w:w="810" w:type="dxa"/>
            <w:vAlign w:val="center"/>
          </w:tcPr>
          <w:p w14:paraId="47515BA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tcBorders>
              <w:top w:val="single" w:sz="12" w:space="0" w:color="000000"/>
            </w:tcBorders>
            <w:vAlign w:val="center"/>
          </w:tcPr>
          <w:p w14:paraId="17371C46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384458C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310EE911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tcBorders>
              <w:top w:val="single" w:sz="12" w:space="0" w:color="000000"/>
            </w:tcBorders>
            <w:vAlign w:val="center"/>
          </w:tcPr>
          <w:p w14:paraId="2410070C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15EB10FB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75F73AC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2897F7EF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246CB657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0BDC1D8A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1665FD5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61B4D40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7136560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5.</w:t>
            </w:r>
          </w:p>
          <w:p w14:paraId="4C8F035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Electroquímica</w:t>
            </w:r>
          </w:p>
        </w:tc>
        <w:tc>
          <w:tcPr>
            <w:tcW w:w="810" w:type="dxa"/>
            <w:vAlign w:val="center"/>
          </w:tcPr>
          <w:p w14:paraId="257FEE7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37EBCDC7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6C422BE0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419A0F62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vAlign w:val="center"/>
          </w:tcPr>
          <w:p w14:paraId="4E4D08B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7C54B78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591104AA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7CECD32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7E0217D7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799BEC29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6DBFE8D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7653609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77AD190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6.</w:t>
            </w:r>
          </w:p>
          <w:p w14:paraId="46A721B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Petróleo y subproductos</w:t>
            </w:r>
          </w:p>
          <w:p w14:paraId="14C4B45C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5947E93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36CABADF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1A6FD953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4FF1169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  <w:p w14:paraId="6EFCD66D" w14:textId="77777777" w:rsidR="004E1353" w:rsidRDefault="004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87" w:type="dxa"/>
            <w:vAlign w:val="center"/>
          </w:tcPr>
          <w:p w14:paraId="74BB148C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</w:tcBorders>
          </w:tcPr>
          <w:p w14:paraId="48102FED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300B74AF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4288326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012F647C" w14:textId="77777777">
        <w:trPr>
          <w:trHeight w:val="669"/>
        </w:trPr>
        <w:tc>
          <w:tcPr>
            <w:tcW w:w="952" w:type="dxa"/>
            <w:vAlign w:val="center"/>
          </w:tcPr>
          <w:p w14:paraId="31599A6D" w14:textId="77777777" w:rsidR="004E1353" w:rsidRDefault="004E1353">
            <w:pPr>
              <w:ind w:left="142" w:right="113"/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Align w:val="center"/>
          </w:tcPr>
          <w:p w14:paraId="5586233C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Align w:val="center"/>
          </w:tcPr>
          <w:p w14:paraId="1602944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7BFE6B2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7.</w:t>
            </w:r>
          </w:p>
          <w:p w14:paraId="6A62E7A7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6F5DDBF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Contaminación</w:t>
            </w:r>
          </w:p>
        </w:tc>
        <w:tc>
          <w:tcPr>
            <w:tcW w:w="810" w:type="dxa"/>
            <w:vAlign w:val="center"/>
          </w:tcPr>
          <w:p w14:paraId="7ECD6F7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2A39500B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73C07190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38D18AAA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tcBorders>
              <w:bottom w:val="single" w:sz="4" w:space="0" w:color="000000"/>
            </w:tcBorders>
            <w:vAlign w:val="center"/>
          </w:tcPr>
          <w:p w14:paraId="59C15E3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bottom w:val="single" w:sz="4" w:space="0" w:color="000000"/>
            </w:tcBorders>
          </w:tcPr>
          <w:p w14:paraId="6A48689A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Align w:val="center"/>
          </w:tcPr>
          <w:p w14:paraId="76E1C91D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Align w:val="center"/>
          </w:tcPr>
          <w:p w14:paraId="4EED5053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</w:tbl>
    <w:p w14:paraId="122EA4D8" w14:textId="77777777" w:rsidR="004E1353" w:rsidRDefault="004E1353"/>
    <w:p w14:paraId="2276A400" w14:textId="77777777" w:rsidR="004E1353" w:rsidRDefault="00000000">
      <w:r>
        <w:br w:type="page"/>
      </w:r>
    </w:p>
    <w:p w14:paraId="3C7E5573" w14:textId="77777777" w:rsidR="004E1353" w:rsidRDefault="004E1353"/>
    <w:tbl>
      <w:tblPr>
        <w:tblStyle w:val="a4"/>
        <w:tblW w:w="13972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2"/>
        <w:gridCol w:w="857"/>
        <w:gridCol w:w="693"/>
        <w:gridCol w:w="1330"/>
        <w:gridCol w:w="810"/>
        <w:gridCol w:w="2806"/>
        <w:gridCol w:w="887"/>
        <w:gridCol w:w="3800"/>
        <w:gridCol w:w="919"/>
        <w:gridCol w:w="918"/>
      </w:tblGrid>
      <w:tr w:rsidR="004E1353" w14:paraId="5FABF763" w14:textId="77777777">
        <w:trPr>
          <w:trHeight w:val="170"/>
        </w:trPr>
        <w:tc>
          <w:tcPr>
            <w:tcW w:w="2502" w:type="dxa"/>
            <w:gridSpan w:val="3"/>
            <w:shd w:val="clear" w:color="auto" w:fill="E7E6E6"/>
          </w:tcPr>
          <w:p w14:paraId="55A0FCDF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330" w:type="dxa"/>
            <w:shd w:val="clear" w:color="auto" w:fill="E7E6E6"/>
          </w:tcPr>
          <w:p w14:paraId="1C11E25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</w:t>
            </w:r>
          </w:p>
        </w:tc>
        <w:tc>
          <w:tcPr>
            <w:tcW w:w="810" w:type="dxa"/>
            <w:shd w:val="clear" w:color="auto" w:fill="E7E6E6"/>
          </w:tcPr>
          <w:p w14:paraId="7523CEBB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B</w:t>
            </w:r>
          </w:p>
        </w:tc>
        <w:tc>
          <w:tcPr>
            <w:tcW w:w="2806" w:type="dxa"/>
            <w:shd w:val="clear" w:color="auto" w:fill="FFFF00"/>
          </w:tcPr>
          <w:p w14:paraId="79BEDA8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</w:t>
            </w:r>
          </w:p>
        </w:tc>
        <w:tc>
          <w:tcPr>
            <w:tcW w:w="887" w:type="dxa"/>
            <w:shd w:val="clear" w:color="auto" w:fill="FFFF00"/>
          </w:tcPr>
          <w:p w14:paraId="29D39F4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</w:t>
            </w:r>
          </w:p>
        </w:tc>
        <w:tc>
          <w:tcPr>
            <w:tcW w:w="3800" w:type="dxa"/>
            <w:shd w:val="clear" w:color="auto" w:fill="E7E6E6"/>
          </w:tcPr>
          <w:p w14:paraId="36914B78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9" w:type="dxa"/>
            <w:shd w:val="clear" w:color="auto" w:fill="E7E6E6"/>
          </w:tcPr>
          <w:p w14:paraId="7F08FFAD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918" w:type="dxa"/>
            <w:shd w:val="clear" w:color="auto" w:fill="E7E6E6"/>
          </w:tcPr>
          <w:p w14:paraId="17457BD2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</w:tr>
      <w:tr w:rsidR="004E1353" w14:paraId="2C13E923" w14:textId="77777777">
        <w:trPr>
          <w:trHeight w:val="669"/>
        </w:trPr>
        <w:tc>
          <w:tcPr>
            <w:tcW w:w="952" w:type="dxa"/>
            <w:shd w:val="clear" w:color="auto" w:fill="E7E6E6"/>
          </w:tcPr>
          <w:p w14:paraId="633E717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Asignatura</w:t>
            </w:r>
          </w:p>
        </w:tc>
        <w:tc>
          <w:tcPr>
            <w:tcW w:w="857" w:type="dxa"/>
            <w:shd w:val="clear" w:color="auto" w:fill="E7E6E6"/>
          </w:tcPr>
          <w:p w14:paraId="6D9406F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Curso</w:t>
            </w:r>
          </w:p>
        </w:tc>
        <w:tc>
          <w:tcPr>
            <w:tcW w:w="693" w:type="dxa"/>
            <w:shd w:val="clear" w:color="auto" w:fill="E7E6E6"/>
          </w:tcPr>
          <w:p w14:paraId="62DD4EE2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Docente</w:t>
            </w:r>
          </w:p>
        </w:tc>
        <w:tc>
          <w:tcPr>
            <w:tcW w:w="1330" w:type="dxa"/>
            <w:shd w:val="clear" w:color="auto" w:fill="E7E6E6"/>
          </w:tcPr>
          <w:p w14:paraId="5F2823D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Unidades de Aprendizaje</w:t>
            </w:r>
          </w:p>
        </w:tc>
        <w:tc>
          <w:tcPr>
            <w:tcW w:w="810" w:type="dxa"/>
            <w:shd w:val="clear" w:color="auto" w:fill="E7E6E6"/>
          </w:tcPr>
          <w:p w14:paraId="21F3027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% de Cobertura</w:t>
            </w:r>
          </w:p>
          <w:p w14:paraId="02B2342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Curricular</w:t>
            </w:r>
          </w:p>
        </w:tc>
        <w:tc>
          <w:tcPr>
            <w:tcW w:w="2806" w:type="dxa"/>
            <w:shd w:val="clear" w:color="auto" w:fill="E7E6E6"/>
          </w:tcPr>
          <w:p w14:paraId="0988448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prescrito y planificado.</w:t>
            </w:r>
          </w:p>
          <w:p w14:paraId="4BB94F3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Resultados de Aprendizaje (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)</w:t>
            </w:r>
          </w:p>
          <w:p w14:paraId="1F2040CB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887" w:type="dxa"/>
            <w:tcBorders>
              <w:bottom w:val="single" w:sz="4" w:space="0" w:color="000000"/>
            </w:tcBorders>
            <w:shd w:val="clear" w:color="auto" w:fill="E7E6E6"/>
          </w:tcPr>
          <w:p w14:paraId="33627E2B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Currículum aprendido.</w:t>
            </w:r>
          </w:p>
          <w:p w14:paraId="648F09F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% de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RdA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 Abordados</w:t>
            </w:r>
          </w:p>
        </w:tc>
        <w:tc>
          <w:tcPr>
            <w:tcW w:w="3800" w:type="dxa"/>
            <w:tcBorders>
              <w:bottom w:val="single" w:sz="4" w:space="0" w:color="000000"/>
            </w:tcBorders>
            <w:shd w:val="clear" w:color="auto" w:fill="E7E6E6"/>
          </w:tcPr>
          <w:p w14:paraId="5E7E3A78" w14:textId="77777777" w:rsidR="004E1353" w:rsidRDefault="00000000">
            <w:pPr>
              <w:jc w:val="center"/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Observaciones:</w:t>
            </w: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br/>
              <w:t>(imprevistos no contemplados en la planificación inicial del syllabus; posibles causas de bajo rendimiento académico, acciones preventivas y remediales, fortalezas detectadas, etc.)</w:t>
            </w:r>
          </w:p>
        </w:tc>
        <w:tc>
          <w:tcPr>
            <w:tcW w:w="919" w:type="dxa"/>
            <w:shd w:val="clear" w:color="auto" w:fill="E7E6E6"/>
          </w:tcPr>
          <w:p w14:paraId="2B960375" w14:textId="77777777" w:rsidR="004E1353" w:rsidRDefault="00000000">
            <w:pPr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por curso</w:t>
            </w:r>
          </w:p>
        </w:tc>
        <w:tc>
          <w:tcPr>
            <w:tcW w:w="918" w:type="dxa"/>
            <w:shd w:val="clear" w:color="auto" w:fill="E7E6E6"/>
          </w:tcPr>
          <w:p w14:paraId="350F6EA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Número de estudiantes reprobados</w:t>
            </w:r>
          </w:p>
        </w:tc>
      </w:tr>
      <w:tr w:rsidR="004E1353" w14:paraId="5C81CF1C" w14:textId="77777777">
        <w:trPr>
          <w:trHeight w:val="669"/>
        </w:trPr>
        <w:tc>
          <w:tcPr>
            <w:tcW w:w="952" w:type="dxa"/>
            <w:vMerge w:val="restart"/>
            <w:vAlign w:val="center"/>
          </w:tcPr>
          <w:p w14:paraId="12E3A49B" w14:textId="77777777" w:rsidR="004E1353" w:rsidRDefault="00000000">
            <w:pPr>
              <w:ind w:left="142" w:right="113"/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QUIMICA APLICADA</w:t>
            </w:r>
          </w:p>
        </w:tc>
        <w:tc>
          <w:tcPr>
            <w:tcW w:w="857" w:type="dxa"/>
            <w:vMerge w:val="restart"/>
            <w:vAlign w:val="center"/>
          </w:tcPr>
          <w:p w14:paraId="422E8D5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2AB</w:t>
            </w:r>
          </w:p>
        </w:tc>
        <w:tc>
          <w:tcPr>
            <w:tcW w:w="693" w:type="dxa"/>
            <w:vMerge w:val="restart"/>
            <w:vAlign w:val="center"/>
          </w:tcPr>
          <w:p w14:paraId="0EF079C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MONICA PUENTES</w:t>
            </w:r>
          </w:p>
        </w:tc>
        <w:tc>
          <w:tcPr>
            <w:tcW w:w="1330" w:type="dxa"/>
            <w:vAlign w:val="center"/>
          </w:tcPr>
          <w:p w14:paraId="3A7C8BDA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1.</w:t>
            </w:r>
          </w:p>
          <w:p w14:paraId="570E0BC0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Estructura Atómica</w:t>
            </w:r>
          </w:p>
        </w:tc>
        <w:tc>
          <w:tcPr>
            <w:tcW w:w="810" w:type="dxa"/>
            <w:vAlign w:val="center"/>
          </w:tcPr>
          <w:p w14:paraId="50E5B19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16DBF7A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1: Aplique conceptos de teoría atómica moderna, con el fin de establecer relaciones entre la estructura atómica de un elemento, su capacidad para combinarse con otros átomos y los fenómenos de fusión y fisión nuclear.</w:t>
            </w:r>
          </w:p>
          <w:p w14:paraId="0FB99CAA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2. Identifique los componentes de un reactor nuclear de potencia y conoce la función de ellos.</w:t>
            </w:r>
          </w:p>
        </w:tc>
        <w:tc>
          <w:tcPr>
            <w:tcW w:w="887" w:type="dxa"/>
            <w:tcBorders>
              <w:bottom w:val="single" w:sz="4" w:space="0" w:color="000000"/>
            </w:tcBorders>
            <w:vAlign w:val="center"/>
          </w:tcPr>
          <w:p w14:paraId="5EBBE00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bottom w:val="single" w:sz="4" w:space="0" w:color="000000"/>
            </w:tcBorders>
          </w:tcPr>
          <w:p w14:paraId="688F38B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597F0D08" w14:textId="77777777" w:rsidR="004E1353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Las unidades de aprendizaje fueron trabajadas realizando clases interactivas, desarrollando ejercicios de la Guía de Apuntes y ejercicios tanto en clases como en las consultorías.</w:t>
            </w:r>
          </w:p>
          <w:p w14:paraId="7A23DC38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  <w:p w14:paraId="4CC45B43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 w:val="restart"/>
            <w:vAlign w:val="center"/>
          </w:tcPr>
          <w:p w14:paraId="23EDEA3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9</w:t>
            </w:r>
          </w:p>
        </w:tc>
        <w:tc>
          <w:tcPr>
            <w:tcW w:w="918" w:type="dxa"/>
            <w:vMerge w:val="restart"/>
            <w:vAlign w:val="center"/>
          </w:tcPr>
          <w:p w14:paraId="793E0CE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0</w:t>
            </w:r>
          </w:p>
        </w:tc>
      </w:tr>
      <w:tr w:rsidR="004E1353" w14:paraId="29515D3B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7AF3533D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63CD44D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54D6EBB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541D656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2</w:t>
            </w:r>
          </w:p>
          <w:p w14:paraId="06C81AC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Tabla Periódica y Reactividad</w:t>
            </w:r>
          </w:p>
        </w:tc>
        <w:tc>
          <w:tcPr>
            <w:tcW w:w="810" w:type="dxa"/>
            <w:vAlign w:val="center"/>
          </w:tcPr>
          <w:p w14:paraId="45B80F85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tcBorders>
              <w:bottom w:val="single" w:sz="12" w:space="0" w:color="000000"/>
            </w:tcBorders>
            <w:vAlign w:val="center"/>
          </w:tcPr>
          <w:p w14:paraId="4138493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Analice datos de experiencias químicas, para resolver un problema del área profesional de oficial de marina.</w:t>
            </w:r>
          </w:p>
          <w:p w14:paraId="275EA6E4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Relacione conceptos químicos de base con los fenómenos que observa, para explicar la ocurrencia y plantear posibles soluciones.</w:t>
            </w:r>
          </w:p>
          <w:p w14:paraId="75354AB9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5: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tcBorders>
              <w:bottom w:val="single" w:sz="12" w:space="0" w:color="000000"/>
            </w:tcBorders>
            <w:vAlign w:val="center"/>
          </w:tcPr>
          <w:p w14:paraId="18808981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1627DBBA" w14:textId="77777777" w:rsidR="004E1353" w:rsidRDefault="004E1353">
            <w:pPr>
              <w:ind w:left="6"/>
              <w:jc w:val="both"/>
            </w:pPr>
          </w:p>
        </w:tc>
        <w:tc>
          <w:tcPr>
            <w:tcW w:w="919" w:type="dxa"/>
            <w:vMerge/>
            <w:vAlign w:val="center"/>
          </w:tcPr>
          <w:p w14:paraId="12253B7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18" w:type="dxa"/>
            <w:vMerge/>
            <w:vAlign w:val="center"/>
          </w:tcPr>
          <w:p w14:paraId="39666C3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E1353" w14:paraId="4981CD5B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31727A9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857" w:type="dxa"/>
            <w:vMerge/>
            <w:vAlign w:val="center"/>
          </w:tcPr>
          <w:p w14:paraId="0FD5209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693" w:type="dxa"/>
            <w:vMerge/>
            <w:vAlign w:val="center"/>
          </w:tcPr>
          <w:p w14:paraId="7E4FE365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30" w:type="dxa"/>
            <w:vAlign w:val="center"/>
          </w:tcPr>
          <w:p w14:paraId="59D38FC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3.</w:t>
            </w:r>
          </w:p>
          <w:p w14:paraId="243FA95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Estados físicos de la materia</w:t>
            </w:r>
          </w:p>
          <w:p w14:paraId="394F9B70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10" w:type="dxa"/>
            <w:vAlign w:val="center"/>
          </w:tcPr>
          <w:p w14:paraId="3E0AD9B3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2806" w:type="dxa"/>
            <w:tcBorders>
              <w:bottom w:val="single" w:sz="12" w:space="0" w:color="000000"/>
            </w:tcBorders>
            <w:vAlign w:val="center"/>
          </w:tcPr>
          <w:p w14:paraId="414E82D7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7BFE51A3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3: Relacione conceptos químicos de base con los fenómenos que observa, para explicar la ocurrencia y plantear posibles soluciones.</w:t>
            </w:r>
          </w:p>
          <w:p w14:paraId="668ECAC1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tcBorders>
              <w:bottom w:val="single" w:sz="12" w:space="0" w:color="000000"/>
            </w:tcBorders>
            <w:vAlign w:val="center"/>
          </w:tcPr>
          <w:p w14:paraId="0F0547BA" w14:textId="77777777" w:rsidR="004E1353" w:rsidRDefault="004E1353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589D567A" w14:textId="77777777" w:rsidR="004E1353" w:rsidRDefault="004E1353">
            <w:pPr>
              <w:jc w:val="both"/>
            </w:pPr>
          </w:p>
        </w:tc>
        <w:tc>
          <w:tcPr>
            <w:tcW w:w="919" w:type="dxa"/>
            <w:vMerge/>
            <w:vAlign w:val="center"/>
          </w:tcPr>
          <w:p w14:paraId="270B711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18" w:type="dxa"/>
            <w:vMerge/>
            <w:vAlign w:val="center"/>
          </w:tcPr>
          <w:p w14:paraId="7CFE795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4E1353" w14:paraId="251E4C67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13AFF24E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857" w:type="dxa"/>
            <w:vMerge/>
            <w:vAlign w:val="center"/>
          </w:tcPr>
          <w:p w14:paraId="5FEF506F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693" w:type="dxa"/>
            <w:vMerge/>
            <w:vAlign w:val="center"/>
          </w:tcPr>
          <w:p w14:paraId="7AED91B4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330" w:type="dxa"/>
            <w:vAlign w:val="center"/>
          </w:tcPr>
          <w:p w14:paraId="06FBAF5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4.</w:t>
            </w:r>
          </w:p>
          <w:p w14:paraId="008337C3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El agua y la preservación de alimentos</w:t>
            </w:r>
          </w:p>
        </w:tc>
        <w:tc>
          <w:tcPr>
            <w:tcW w:w="810" w:type="dxa"/>
            <w:vAlign w:val="center"/>
          </w:tcPr>
          <w:p w14:paraId="44FEF76D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tcBorders>
              <w:top w:val="single" w:sz="12" w:space="0" w:color="000000"/>
            </w:tcBorders>
            <w:vAlign w:val="center"/>
          </w:tcPr>
          <w:p w14:paraId="0466E44C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2: Analice datos de experiencias químicas, para resolver un problema del área profesional de oficial de marina.</w:t>
            </w:r>
          </w:p>
          <w:p w14:paraId="7A50F26D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 xml:space="preserve">3: Relacione conceptos químicos de base con los fenómenos que </w:t>
            </w: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lastRenderedPageBreak/>
              <w:t>observa, para explicar la ocurrencia y plantear posibles soluciones.</w:t>
            </w:r>
          </w:p>
          <w:p w14:paraId="0E712FFE" w14:textId="77777777" w:rsidR="004E1353" w:rsidRDefault="00000000">
            <w:pPr>
              <w:spacing w:line="244" w:lineRule="auto"/>
              <w:ind w:right="140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6"/>
                <w:szCs w:val="16"/>
              </w:rPr>
              <w:t>4: Interprete resultados cuantitativos obtenidos a través de la experimentación química, para comprobar la relación que existe entre la teoría y la práctica.</w:t>
            </w:r>
          </w:p>
        </w:tc>
        <w:tc>
          <w:tcPr>
            <w:tcW w:w="887" w:type="dxa"/>
            <w:tcBorders>
              <w:top w:val="single" w:sz="12" w:space="0" w:color="000000"/>
            </w:tcBorders>
            <w:vAlign w:val="center"/>
          </w:tcPr>
          <w:p w14:paraId="274AE86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lastRenderedPageBreak/>
              <w:t>100%</w:t>
            </w:r>
          </w:p>
        </w:tc>
        <w:tc>
          <w:tcPr>
            <w:tcW w:w="3800" w:type="dxa"/>
            <w:tcBorders>
              <w:top w:val="single" w:sz="4" w:space="0" w:color="000000"/>
              <w:bottom w:val="single" w:sz="4" w:space="0" w:color="000000"/>
            </w:tcBorders>
          </w:tcPr>
          <w:p w14:paraId="7FC3B6E6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124C87D3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1D035D4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70BE5058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1665DC9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5CCB75A6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046D4C62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7017EE5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5.</w:t>
            </w:r>
          </w:p>
          <w:p w14:paraId="612070C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Fibras textiles</w:t>
            </w:r>
          </w:p>
        </w:tc>
        <w:tc>
          <w:tcPr>
            <w:tcW w:w="810" w:type="dxa"/>
            <w:vAlign w:val="center"/>
          </w:tcPr>
          <w:p w14:paraId="34935A09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13F1D9A6" w14:textId="77777777" w:rsidR="004E135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48" w:hanging="142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Conoce las diferentes fibras textiles y aplique los métodos necesarios para identificar fibras básicas textiles.</w:t>
            </w:r>
          </w:p>
          <w:p w14:paraId="403768A2" w14:textId="77777777" w:rsidR="004E135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48" w:hanging="142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Aplique experimentalmente el método piro gnóstico para análisis de fibras textiles.</w:t>
            </w:r>
          </w:p>
        </w:tc>
        <w:tc>
          <w:tcPr>
            <w:tcW w:w="887" w:type="dxa"/>
            <w:vAlign w:val="center"/>
          </w:tcPr>
          <w:p w14:paraId="28B5D297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  <w:tcBorders>
              <w:top w:val="single" w:sz="4" w:space="0" w:color="000000"/>
            </w:tcBorders>
          </w:tcPr>
          <w:p w14:paraId="625CA61F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175DE71B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0877A33F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  <w:tr w:rsidR="004E1353" w14:paraId="2F55F0AD" w14:textId="77777777">
        <w:trPr>
          <w:trHeight w:val="668"/>
        </w:trPr>
        <w:tc>
          <w:tcPr>
            <w:tcW w:w="952" w:type="dxa"/>
            <w:vMerge/>
            <w:vAlign w:val="center"/>
          </w:tcPr>
          <w:p w14:paraId="501D4378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857" w:type="dxa"/>
            <w:vMerge/>
            <w:vAlign w:val="center"/>
          </w:tcPr>
          <w:p w14:paraId="0DB2240B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693" w:type="dxa"/>
            <w:vMerge/>
            <w:vAlign w:val="center"/>
          </w:tcPr>
          <w:p w14:paraId="061D7E7C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1330" w:type="dxa"/>
            <w:vAlign w:val="center"/>
          </w:tcPr>
          <w:p w14:paraId="348A0F46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U. A.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N°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 xml:space="preserve"> 6.</w:t>
            </w:r>
          </w:p>
          <w:p w14:paraId="2F78BB0F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Mercaderias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 peligrosas</w:t>
            </w:r>
          </w:p>
        </w:tc>
        <w:tc>
          <w:tcPr>
            <w:tcW w:w="810" w:type="dxa"/>
            <w:vAlign w:val="center"/>
          </w:tcPr>
          <w:p w14:paraId="45AD04FE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2806" w:type="dxa"/>
            <w:vAlign w:val="center"/>
          </w:tcPr>
          <w:p w14:paraId="19A5563F" w14:textId="77777777" w:rsidR="004E135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48" w:hanging="142"/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Conoce riesgos y características específicas de algunos materiales peligrosos e interpreta la información relevante relacionada con los tipos de sustancias peligrosas.</w:t>
            </w:r>
          </w:p>
        </w:tc>
        <w:tc>
          <w:tcPr>
            <w:tcW w:w="887" w:type="dxa"/>
            <w:vAlign w:val="center"/>
          </w:tcPr>
          <w:p w14:paraId="76EA7DC8" w14:textId="77777777" w:rsidR="004E1353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  <w:t>100%</w:t>
            </w:r>
          </w:p>
        </w:tc>
        <w:tc>
          <w:tcPr>
            <w:tcW w:w="3800" w:type="dxa"/>
          </w:tcPr>
          <w:p w14:paraId="1CE86C20" w14:textId="77777777" w:rsidR="004E1353" w:rsidRDefault="004E1353">
            <w:pPr>
              <w:jc w:val="both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9" w:type="dxa"/>
            <w:vMerge/>
            <w:vAlign w:val="center"/>
          </w:tcPr>
          <w:p w14:paraId="1B88D4E1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  <w:tc>
          <w:tcPr>
            <w:tcW w:w="918" w:type="dxa"/>
            <w:vMerge/>
            <w:vAlign w:val="center"/>
          </w:tcPr>
          <w:p w14:paraId="6B5B79A0" w14:textId="77777777" w:rsidR="004E1353" w:rsidRDefault="004E13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FF"/>
                <w:sz w:val="14"/>
                <w:szCs w:val="14"/>
              </w:rPr>
            </w:pPr>
          </w:p>
        </w:tc>
      </w:tr>
    </w:tbl>
    <w:p w14:paraId="0EFEF8F0" w14:textId="77777777" w:rsidR="004E1353" w:rsidRDefault="004E1353"/>
    <w:p w14:paraId="66A0CBBA" w14:textId="77777777" w:rsidR="004E1353" w:rsidRDefault="004E1353"/>
    <w:p w14:paraId="41B495C8" w14:textId="77777777" w:rsidR="004E1353" w:rsidRDefault="004E1353"/>
    <w:p w14:paraId="47E2F31F" w14:textId="77777777" w:rsidR="004E1353" w:rsidRDefault="004E1353"/>
    <w:p w14:paraId="6895C174" w14:textId="77777777" w:rsidR="004E1353" w:rsidRDefault="004E1353"/>
    <w:p w14:paraId="542B6D22" w14:textId="77777777" w:rsidR="004E1353" w:rsidRDefault="004E1353"/>
    <w:p w14:paraId="2106A412" w14:textId="77777777" w:rsidR="004E1353" w:rsidRDefault="004E1353"/>
    <w:p w14:paraId="16D0FD8A" w14:textId="77777777" w:rsidR="004E1353" w:rsidRDefault="004E1353"/>
    <w:p w14:paraId="6A9B570B" w14:textId="77777777" w:rsidR="004E1353" w:rsidRDefault="004E1353"/>
    <w:p w14:paraId="64673EE0" w14:textId="77777777" w:rsidR="004E1353" w:rsidRDefault="004E1353"/>
    <w:sdt>
      <w:sdtPr>
        <w:tag w:val="goog_rdk_0"/>
        <w:id w:val="-1925518488"/>
        <w:lock w:val="contentLocked"/>
      </w:sdtPr>
      <w:sdtContent>
        <w:tbl>
          <w:tblPr>
            <w:tblStyle w:val="a5"/>
            <w:tblW w:w="13971" w:type="dxa"/>
            <w:tblInd w:w="0" w:type="dxa"/>
            <w:tbl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  <w:insideH w:val="single" w:sz="12" w:space="0" w:color="000000"/>
              <w:insideV w:val="single" w:sz="12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958"/>
            <w:gridCol w:w="864"/>
            <w:gridCol w:w="786"/>
            <w:gridCol w:w="1211"/>
            <w:gridCol w:w="810"/>
            <w:gridCol w:w="2813"/>
            <w:gridCol w:w="887"/>
            <w:gridCol w:w="3806"/>
            <w:gridCol w:w="918"/>
            <w:gridCol w:w="918"/>
          </w:tblGrid>
          <w:tr w:rsidR="004E1353" w14:paraId="3A158FB6" w14:textId="77777777">
            <w:trPr>
              <w:trHeight w:val="170"/>
            </w:trPr>
            <w:tc>
              <w:tcPr>
                <w:tcW w:w="2609" w:type="dxa"/>
                <w:gridSpan w:val="3"/>
                <w:shd w:val="clear" w:color="auto" w:fill="E7E6E6"/>
              </w:tcPr>
              <w:p w14:paraId="67E3F735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1211" w:type="dxa"/>
                <w:shd w:val="clear" w:color="auto" w:fill="E7E6E6"/>
              </w:tcPr>
              <w:p w14:paraId="2F8F924F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A</w:t>
                </w:r>
              </w:p>
            </w:tc>
            <w:tc>
              <w:tcPr>
                <w:tcW w:w="810" w:type="dxa"/>
                <w:shd w:val="clear" w:color="auto" w:fill="E7E6E6"/>
              </w:tcPr>
              <w:p w14:paraId="31ECA350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B</w:t>
                </w:r>
              </w:p>
            </w:tc>
            <w:tc>
              <w:tcPr>
                <w:tcW w:w="2813" w:type="dxa"/>
                <w:shd w:val="clear" w:color="auto" w:fill="FFFF00"/>
              </w:tcPr>
              <w:p w14:paraId="5E41F9E5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</w:t>
                </w:r>
              </w:p>
            </w:tc>
            <w:tc>
              <w:tcPr>
                <w:tcW w:w="887" w:type="dxa"/>
                <w:shd w:val="clear" w:color="auto" w:fill="FFFF00"/>
              </w:tcPr>
              <w:p w14:paraId="241CAB1F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D</w:t>
                </w:r>
              </w:p>
            </w:tc>
            <w:tc>
              <w:tcPr>
                <w:tcW w:w="3806" w:type="dxa"/>
                <w:shd w:val="clear" w:color="auto" w:fill="E7E6E6"/>
              </w:tcPr>
              <w:p w14:paraId="7ADD916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shd w:val="clear" w:color="auto" w:fill="E7E6E6"/>
              </w:tcPr>
              <w:p w14:paraId="212152FA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shd w:val="clear" w:color="auto" w:fill="E7E6E6"/>
              </w:tcPr>
              <w:p w14:paraId="1678F9D8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</w:tr>
          <w:tr w:rsidR="004E1353" w14:paraId="3EBA549F" w14:textId="77777777">
            <w:trPr>
              <w:trHeight w:val="669"/>
            </w:trPr>
            <w:tc>
              <w:tcPr>
                <w:tcW w:w="959" w:type="dxa"/>
                <w:shd w:val="clear" w:color="auto" w:fill="E7E6E6"/>
              </w:tcPr>
              <w:p w14:paraId="68371474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Asignatura</w:t>
                </w:r>
              </w:p>
            </w:tc>
            <w:tc>
              <w:tcPr>
                <w:tcW w:w="864" w:type="dxa"/>
                <w:shd w:val="clear" w:color="auto" w:fill="E7E6E6"/>
              </w:tcPr>
              <w:p w14:paraId="2418901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Curso</w:t>
                </w:r>
              </w:p>
            </w:tc>
            <w:tc>
              <w:tcPr>
                <w:tcW w:w="786" w:type="dxa"/>
                <w:shd w:val="clear" w:color="auto" w:fill="E7E6E6"/>
              </w:tcPr>
              <w:p w14:paraId="5D5C960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Docente</w:t>
                </w:r>
              </w:p>
            </w:tc>
            <w:tc>
              <w:tcPr>
                <w:tcW w:w="1211" w:type="dxa"/>
                <w:shd w:val="clear" w:color="auto" w:fill="E7E6E6"/>
              </w:tcPr>
              <w:p w14:paraId="43F54671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Unidades de Aprendizaje</w:t>
                </w:r>
              </w:p>
            </w:tc>
            <w:tc>
              <w:tcPr>
                <w:tcW w:w="810" w:type="dxa"/>
                <w:shd w:val="clear" w:color="auto" w:fill="E7E6E6"/>
              </w:tcPr>
              <w:p w14:paraId="339C2F19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% de Cobertura</w:t>
                </w:r>
              </w:p>
              <w:p w14:paraId="09C7A7F4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Curricular</w:t>
                </w:r>
              </w:p>
            </w:tc>
            <w:tc>
              <w:tcPr>
                <w:tcW w:w="2813" w:type="dxa"/>
                <w:shd w:val="clear" w:color="auto" w:fill="E7E6E6"/>
              </w:tcPr>
              <w:p w14:paraId="4B82F54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Currículum prescrito y planificado.</w:t>
                </w:r>
              </w:p>
              <w:p w14:paraId="7A07D8F6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Resultados de Aprendizaje (RdA)</w:t>
                </w:r>
              </w:p>
              <w:p w14:paraId="1A1B5C77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shd w:val="clear" w:color="auto" w:fill="E7E6E6"/>
              </w:tcPr>
              <w:p w14:paraId="26B707E4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Currículum aprendido.</w:t>
                </w:r>
              </w:p>
              <w:p w14:paraId="56B67451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% de RdA Abordados</w:t>
                </w:r>
              </w:p>
            </w:tc>
            <w:tc>
              <w:tcPr>
                <w:tcW w:w="3806" w:type="dxa"/>
                <w:shd w:val="clear" w:color="auto" w:fill="E7E6E6"/>
              </w:tcPr>
              <w:p w14:paraId="30993400" w14:textId="77777777" w:rsidR="004E1353" w:rsidRDefault="00000000">
                <w:pPr>
                  <w:jc w:val="center"/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Observaciones:</w:t>
                </w: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br/>
                  <w:t>(imprevistos no contemplados en la planificación inicial del syllabus; posibles causas de bajo rendimiento académico, acciones preventivas y remediales, fortalezas detectadas, etc.)</w:t>
                </w:r>
              </w:p>
            </w:tc>
            <w:tc>
              <w:tcPr>
                <w:tcW w:w="918" w:type="dxa"/>
                <w:shd w:val="clear" w:color="auto" w:fill="E7E6E6"/>
              </w:tcPr>
              <w:p w14:paraId="006C9F0C" w14:textId="77777777" w:rsidR="004E1353" w:rsidRDefault="00000000">
                <w:pP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Número de estudiantes por curso</w:t>
                </w:r>
              </w:p>
            </w:tc>
            <w:tc>
              <w:tcPr>
                <w:tcW w:w="918" w:type="dxa"/>
                <w:shd w:val="clear" w:color="auto" w:fill="E7E6E6"/>
              </w:tcPr>
              <w:p w14:paraId="621E47E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Número de estudiantes reprobados</w:t>
                </w:r>
              </w:p>
            </w:tc>
          </w:tr>
          <w:tr w:rsidR="004E1353" w14:paraId="1614D442" w14:textId="77777777">
            <w:trPr>
              <w:trHeight w:val="669"/>
            </w:trPr>
            <w:tc>
              <w:tcPr>
                <w:tcW w:w="959" w:type="dxa"/>
                <w:vMerge w:val="restart"/>
                <w:vAlign w:val="center"/>
              </w:tcPr>
              <w:p w14:paraId="0D4D30EE" w14:textId="77777777" w:rsidR="004E1353" w:rsidRDefault="00000000">
                <w:pPr>
                  <w:ind w:left="142" w:right="113"/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QUÍMICA APLICADA</w:t>
                </w:r>
              </w:p>
            </w:tc>
            <w:tc>
              <w:tcPr>
                <w:tcW w:w="864" w:type="dxa"/>
                <w:vMerge w:val="restart"/>
                <w:vAlign w:val="center"/>
              </w:tcPr>
              <w:p w14:paraId="655AD3C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2 IM</w:t>
                </w:r>
              </w:p>
            </w:tc>
            <w:tc>
              <w:tcPr>
                <w:tcW w:w="786" w:type="dxa"/>
                <w:vMerge w:val="restart"/>
                <w:vAlign w:val="center"/>
              </w:tcPr>
              <w:p w14:paraId="687B77C5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 xml:space="preserve">LORENA PIZARRO </w:t>
                </w:r>
              </w:p>
              <w:p w14:paraId="63AEB1C8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HIDALGO</w:t>
                </w:r>
              </w:p>
            </w:tc>
            <w:tc>
              <w:tcPr>
                <w:tcW w:w="1211" w:type="dxa"/>
                <w:vAlign w:val="center"/>
              </w:tcPr>
              <w:p w14:paraId="3FE7311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1.</w:t>
                </w:r>
              </w:p>
              <w:p w14:paraId="23539E6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Estructura Atómica</w:t>
                </w:r>
              </w:p>
            </w:tc>
            <w:tc>
              <w:tcPr>
                <w:tcW w:w="810" w:type="dxa"/>
                <w:vAlign w:val="center"/>
              </w:tcPr>
              <w:p w14:paraId="59F13EE5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2813" w:type="dxa"/>
              </w:tcPr>
              <w:p w14:paraId="1706B0BC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1: Aplique conceptos de teoría atómica moderna, con el fin de establecer relaciones entre la estructura atómica de un elemento, su capacidad para combinarse con otros átomos y los fenómenos de fusión y fisión nuclear.</w:t>
                </w:r>
              </w:p>
              <w:p w14:paraId="76B6D218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5EA6CC9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3806" w:type="dxa"/>
                <w:vMerge w:val="restart"/>
              </w:tcPr>
              <w:p w14:paraId="4003B005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6884909F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 xml:space="preserve"> </w:t>
                </w:r>
              </w:p>
              <w:p w14:paraId="40AD17AD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4B72219D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Las unidades de aprendizaje fueron trabajadas realizando clases interactivas, desarrollando ejercicios de la Guía de Apuntes y ejercicios tanto en clases como en las consultorías.</w:t>
                </w:r>
              </w:p>
              <w:p w14:paraId="74804EBC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7959862B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También se realizó trabajo colaborativo durante el desarrollo de la guía.</w:t>
                </w:r>
              </w:p>
              <w:p w14:paraId="7A7D13D5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Se utilizó la simulación phet colorado especialmente para explicar conceptos de la U.A. N° 1: estructura atómica y también para las U.A 3 y 5 según las necesidades de cada paralelo.</w:t>
                </w:r>
              </w:p>
              <w:p w14:paraId="2B6EC818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lastRenderedPageBreak/>
                  <w:t>Otra aplicación usada fue ptable para trabajar la U.A N° 2.</w:t>
                </w:r>
              </w:p>
              <w:p w14:paraId="53FF01FB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78FBDC09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 xml:space="preserve">El trabajo realizado en la U.A N° 4 sobre Explosivos en donde cada cadete analizó un explosivo apoyados en la materia estudiada en clases de esta unidad resultó muy satisfactorio junto a la posterior exposición de este trabajo frente al curso de tercer y/o cuarto año IM con el intercambio de experiencias. </w:t>
                </w:r>
              </w:p>
              <w:p w14:paraId="71354E03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24FEB5F6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Los laboratorios fueron realizados a medida que se  fue avanzando en la U.A.</w:t>
                </w:r>
              </w:p>
              <w:p w14:paraId="5A97755C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7F7E1FD6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Solamente se tuvo que estudiar la U.A N° 7 en forma acotada y  faltó realizar el laboratorio que acompaña a esta unidad debido a las actividades propias del segundo semestre como preparatorias y ensayos para la academia cultural, por ejemplo.</w:t>
                </w:r>
              </w:p>
              <w:p w14:paraId="249857A5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03671502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 xml:space="preserve">La U.A N° 8 se trabajó en forma grupal y colaborativa a través de la lectura de artículos y análisis de ellos, posteriormente se realizó una exposición también grupal sobre lo leído y analizado. </w:t>
                </w:r>
              </w:p>
              <w:p w14:paraId="249DACD1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4FFBA584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04099FC2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0042910C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14C33C59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20EEE4A6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07C66CA3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624254F9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25C2B14C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3918661C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78120E2B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67B68B31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6106D581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5E39959F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622DD3D8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1324F291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 w:val="restart"/>
                <w:vAlign w:val="center"/>
              </w:tcPr>
              <w:p w14:paraId="0B7A6A2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lastRenderedPageBreak/>
                  <w:t>5</w:t>
                </w:r>
              </w:p>
            </w:tc>
            <w:tc>
              <w:tcPr>
                <w:tcW w:w="918" w:type="dxa"/>
                <w:vMerge w:val="restart"/>
                <w:vAlign w:val="center"/>
              </w:tcPr>
              <w:p w14:paraId="724682C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0</w:t>
                </w:r>
              </w:p>
            </w:tc>
          </w:tr>
          <w:tr w:rsidR="004E1353" w14:paraId="4F47787E" w14:textId="77777777">
            <w:trPr>
              <w:trHeight w:val="668"/>
            </w:trPr>
            <w:tc>
              <w:tcPr>
                <w:tcW w:w="959" w:type="dxa"/>
                <w:vMerge/>
                <w:vAlign w:val="center"/>
              </w:tcPr>
              <w:p w14:paraId="381F9D1A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64" w:type="dxa"/>
                <w:vMerge/>
                <w:vAlign w:val="center"/>
              </w:tcPr>
              <w:p w14:paraId="2FDABFF8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786" w:type="dxa"/>
                <w:vMerge/>
                <w:vAlign w:val="center"/>
              </w:tcPr>
              <w:p w14:paraId="7603588B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11" w:type="dxa"/>
                <w:vAlign w:val="center"/>
              </w:tcPr>
              <w:p w14:paraId="7968C95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2</w:t>
                </w:r>
              </w:p>
              <w:p w14:paraId="440066A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Tabla Periódica y Reactividad</w:t>
                </w:r>
              </w:p>
            </w:tc>
            <w:tc>
              <w:tcPr>
                <w:tcW w:w="810" w:type="dxa"/>
                <w:vAlign w:val="center"/>
              </w:tcPr>
              <w:p w14:paraId="5E6F8F2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2813" w:type="dxa"/>
              </w:tcPr>
              <w:p w14:paraId="78D3AD9F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6BB8A086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lastRenderedPageBreak/>
                  <w:t>3: Relacione conceptos químicos de base con los fenómenos que observa, para explicar la ocurrencia y plantear posibles soluciones.</w:t>
                </w:r>
              </w:p>
              <w:p w14:paraId="24F326F3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1F29EBE8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264BDC8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lastRenderedPageBreak/>
                  <w:t>100%</w:t>
                </w:r>
              </w:p>
            </w:tc>
            <w:tc>
              <w:tcPr>
                <w:tcW w:w="3806" w:type="dxa"/>
                <w:vMerge/>
              </w:tcPr>
              <w:p w14:paraId="4757F831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4D93EC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6D4A1D00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04771BE6" w14:textId="77777777">
            <w:trPr>
              <w:trHeight w:val="668"/>
            </w:trPr>
            <w:tc>
              <w:tcPr>
                <w:tcW w:w="959" w:type="dxa"/>
                <w:vMerge/>
                <w:vAlign w:val="center"/>
              </w:tcPr>
              <w:p w14:paraId="03E65E68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64" w:type="dxa"/>
                <w:vMerge/>
                <w:vAlign w:val="center"/>
              </w:tcPr>
              <w:p w14:paraId="37C06D1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786" w:type="dxa"/>
                <w:vMerge/>
                <w:vAlign w:val="center"/>
              </w:tcPr>
              <w:p w14:paraId="6C25AC6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11" w:type="dxa"/>
                <w:vAlign w:val="center"/>
              </w:tcPr>
              <w:p w14:paraId="7C53A2D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3.</w:t>
                </w:r>
              </w:p>
              <w:p w14:paraId="2F9BE20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Estados físicos de la materia</w:t>
                </w:r>
              </w:p>
            </w:tc>
            <w:tc>
              <w:tcPr>
                <w:tcW w:w="810" w:type="dxa"/>
                <w:vAlign w:val="center"/>
              </w:tcPr>
              <w:p w14:paraId="0A3A4BF5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2813" w:type="dxa"/>
              </w:tcPr>
              <w:p w14:paraId="7980B8B0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5A3A2B1A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04946555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4C001C09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3B405AE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3806" w:type="dxa"/>
                <w:vMerge/>
              </w:tcPr>
              <w:p w14:paraId="2EEC8E1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4413BBFB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441F6BCB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218B71FF" w14:textId="77777777">
            <w:trPr>
              <w:trHeight w:val="668"/>
            </w:trPr>
            <w:tc>
              <w:tcPr>
                <w:tcW w:w="959" w:type="dxa"/>
                <w:vMerge/>
                <w:vAlign w:val="center"/>
              </w:tcPr>
              <w:p w14:paraId="6875EF2A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64" w:type="dxa"/>
                <w:vMerge/>
                <w:vAlign w:val="center"/>
              </w:tcPr>
              <w:p w14:paraId="0F65095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786" w:type="dxa"/>
                <w:vMerge/>
                <w:vAlign w:val="center"/>
              </w:tcPr>
              <w:p w14:paraId="3223CB03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11" w:type="dxa"/>
                <w:vAlign w:val="center"/>
              </w:tcPr>
              <w:p w14:paraId="222FF05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4.</w:t>
                </w:r>
              </w:p>
              <w:p w14:paraId="2424AAB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Explosivos</w:t>
                </w:r>
              </w:p>
            </w:tc>
            <w:tc>
              <w:tcPr>
                <w:tcW w:w="810" w:type="dxa"/>
                <w:vAlign w:val="center"/>
              </w:tcPr>
              <w:p w14:paraId="2DB668F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2813" w:type="dxa"/>
              </w:tcPr>
              <w:p w14:paraId="49E61CA1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1BE53637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435D9AC5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790759A5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2A07063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3806" w:type="dxa"/>
                <w:vMerge/>
              </w:tcPr>
              <w:p w14:paraId="6A86BF80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4E6D88EF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5B2B2731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1F189E0B" w14:textId="77777777">
            <w:trPr>
              <w:trHeight w:val="668"/>
            </w:trPr>
            <w:tc>
              <w:tcPr>
                <w:tcW w:w="959" w:type="dxa"/>
                <w:vMerge/>
                <w:vAlign w:val="center"/>
              </w:tcPr>
              <w:p w14:paraId="7DA10C63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64" w:type="dxa"/>
                <w:vMerge/>
                <w:vAlign w:val="center"/>
              </w:tcPr>
              <w:p w14:paraId="2665407B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786" w:type="dxa"/>
                <w:vMerge/>
                <w:vAlign w:val="center"/>
              </w:tcPr>
              <w:p w14:paraId="156774BF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11" w:type="dxa"/>
                <w:vAlign w:val="center"/>
              </w:tcPr>
              <w:p w14:paraId="3CF6707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5.</w:t>
                </w:r>
              </w:p>
              <w:p w14:paraId="554678F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Agua en la Armada</w:t>
                </w:r>
              </w:p>
              <w:p w14:paraId="0B9AE0B1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  <w:p w14:paraId="4FAA94AE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5E16C1C2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90%</w:t>
                </w:r>
              </w:p>
            </w:tc>
            <w:tc>
              <w:tcPr>
                <w:tcW w:w="2813" w:type="dxa"/>
              </w:tcPr>
              <w:p w14:paraId="2A14148E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5F6566B2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5021B612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 xml:space="preserve">4: Interprete resultados cuantitativos obtenidos a través </w:t>
                </w: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lastRenderedPageBreak/>
                  <w:t>de la experimentación química, para comprobar la relación que existe entre la teoría y la práctica.</w:t>
                </w:r>
              </w:p>
              <w:p w14:paraId="3852B099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574DB22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lastRenderedPageBreak/>
                  <w:t>100%</w:t>
                </w:r>
              </w:p>
            </w:tc>
            <w:tc>
              <w:tcPr>
                <w:tcW w:w="3806" w:type="dxa"/>
                <w:vMerge/>
              </w:tcPr>
              <w:p w14:paraId="5AB944F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097585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924428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</w:tbl>
      </w:sdtContent>
    </w:sdt>
    <w:p w14:paraId="0E73C88B" w14:textId="77777777" w:rsidR="004E1353" w:rsidRDefault="004E1353">
      <w:pPr>
        <w:rPr>
          <w:rFonts w:ascii="Arial" w:eastAsia="Arial" w:hAnsi="Arial" w:cs="Arial"/>
          <w:b/>
          <w:bCs/>
          <w:color w:val="0000FF"/>
          <w:sz w:val="14"/>
          <w:szCs w:val="14"/>
        </w:rPr>
      </w:pPr>
    </w:p>
    <w:p w14:paraId="0AE126FC" w14:textId="77777777" w:rsidR="004E1353" w:rsidRDefault="004E1353"/>
    <w:p w14:paraId="7AA144A5" w14:textId="77777777" w:rsidR="004E1353" w:rsidRDefault="004E1353"/>
    <w:p w14:paraId="17D36980" w14:textId="77777777" w:rsidR="004E1353" w:rsidRDefault="004E1353"/>
    <w:sdt>
      <w:sdtPr>
        <w:tag w:val="goog_rdk_1"/>
        <w:id w:val="-983180322"/>
        <w:lock w:val="contentLocked"/>
      </w:sdtPr>
      <w:sdtContent>
        <w:tbl>
          <w:tblPr>
            <w:tblStyle w:val="a6"/>
            <w:tblW w:w="13972" w:type="dxa"/>
            <w:tblInd w:w="0" w:type="dxa"/>
            <w:tbl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  <w:insideH w:val="single" w:sz="12" w:space="0" w:color="000000"/>
              <w:insideV w:val="single" w:sz="12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977"/>
            <w:gridCol w:w="883"/>
            <w:gridCol w:w="693"/>
            <w:gridCol w:w="1230"/>
            <w:gridCol w:w="810"/>
            <w:gridCol w:w="2831"/>
            <w:gridCol w:w="887"/>
            <w:gridCol w:w="3823"/>
            <w:gridCol w:w="919"/>
            <w:gridCol w:w="919"/>
          </w:tblGrid>
          <w:tr w:rsidR="004E1353" w14:paraId="573C54EF" w14:textId="77777777">
            <w:trPr>
              <w:trHeight w:val="170"/>
            </w:trPr>
            <w:tc>
              <w:tcPr>
                <w:tcW w:w="2553" w:type="dxa"/>
                <w:gridSpan w:val="3"/>
                <w:shd w:val="clear" w:color="auto" w:fill="E7E6E6"/>
              </w:tcPr>
              <w:p w14:paraId="24831B35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shd w:val="clear" w:color="auto" w:fill="E7E6E6"/>
              </w:tcPr>
              <w:p w14:paraId="54B79393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A</w:t>
                </w:r>
              </w:p>
            </w:tc>
            <w:tc>
              <w:tcPr>
                <w:tcW w:w="810" w:type="dxa"/>
                <w:shd w:val="clear" w:color="auto" w:fill="E7E6E6"/>
              </w:tcPr>
              <w:p w14:paraId="21A547A5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B</w:t>
                </w:r>
              </w:p>
            </w:tc>
            <w:tc>
              <w:tcPr>
                <w:tcW w:w="2831" w:type="dxa"/>
                <w:shd w:val="clear" w:color="auto" w:fill="FFFF00"/>
              </w:tcPr>
              <w:p w14:paraId="5CBA453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</w:t>
                </w:r>
              </w:p>
            </w:tc>
            <w:tc>
              <w:tcPr>
                <w:tcW w:w="887" w:type="dxa"/>
                <w:shd w:val="clear" w:color="auto" w:fill="FFFF00"/>
              </w:tcPr>
              <w:p w14:paraId="70FEBC6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D</w:t>
                </w:r>
              </w:p>
            </w:tc>
            <w:tc>
              <w:tcPr>
                <w:tcW w:w="3823" w:type="dxa"/>
                <w:shd w:val="clear" w:color="auto" w:fill="E7E6E6"/>
              </w:tcPr>
              <w:p w14:paraId="778F9330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shd w:val="clear" w:color="auto" w:fill="E7E6E6"/>
              </w:tcPr>
              <w:p w14:paraId="5A0E805D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shd w:val="clear" w:color="auto" w:fill="E7E6E6"/>
              </w:tcPr>
              <w:p w14:paraId="795F473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</w:tr>
          <w:tr w:rsidR="004E1353" w14:paraId="774A5939" w14:textId="77777777">
            <w:trPr>
              <w:trHeight w:val="669"/>
            </w:trPr>
            <w:tc>
              <w:tcPr>
                <w:tcW w:w="977" w:type="dxa"/>
                <w:shd w:val="clear" w:color="auto" w:fill="E7E6E6"/>
              </w:tcPr>
              <w:p w14:paraId="40933F26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Asignatura</w:t>
                </w:r>
              </w:p>
            </w:tc>
            <w:tc>
              <w:tcPr>
                <w:tcW w:w="883" w:type="dxa"/>
                <w:shd w:val="clear" w:color="auto" w:fill="E7E6E6"/>
              </w:tcPr>
              <w:p w14:paraId="6BEA64F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Curso</w:t>
                </w:r>
              </w:p>
            </w:tc>
            <w:tc>
              <w:tcPr>
                <w:tcW w:w="693" w:type="dxa"/>
                <w:shd w:val="clear" w:color="auto" w:fill="E7E6E6"/>
              </w:tcPr>
              <w:p w14:paraId="1A30B24D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Docente</w:t>
                </w:r>
              </w:p>
            </w:tc>
            <w:tc>
              <w:tcPr>
                <w:tcW w:w="1230" w:type="dxa"/>
                <w:shd w:val="clear" w:color="auto" w:fill="E7E6E6"/>
              </w:tcPr>
              <w:p w14:paraId="5934E19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Unidades de Aprendizaje</w:t>
                </w:r>
              </w:p>
            </w:tc>
            <w:tc>
              <w:tcPr>
                <w:tcW w:w="810" w:type="dxa"/>
                <w:shd w:val="clear" w:color="auto" w:fill="E7E6E6"/>
              </w:tcPr>
              <w:p w14:paraId="5CBFC289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% de Cobertura</w:t>
                </w:r>
              </w:p>
              <w:p w14:paraId="4396E9B2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Curricular</w:t>
                </w:r>
              </w:p>
            </w:tc>
            <w:tc>
              <w:tcPr>
                <w:tcW w:w="2831" w:type="dxa"/>
                <w:shd w:val="clear" w:color="auto" w:fill="E7E6E6"/>
              </w:tcPr>
              <w:p w14:paraId="0F902909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Currículum prescrito y planificado.</w:t>
                </w:r>
              </w:p>
              <w:p w14:paraId="2882E9C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Resultados de Aprendizaje (RdA)</w:t>
                </w:r>
              </w:p>
              <w:p w14:paraId="41504BC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shd w:val="clear" w:color="auto" w:fill="E7E6E6"/>
              </w:tcPr>
              <w:p w14:paraId="4077866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Currículum aprendido.</w:t>
                </w:r>
              </w:p>
              <w:p w14:paraId="446CF6D6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% de RdA Abordados</w:t>
                </w:r>
              </w:p>
            </w:tc>
            <w:tc>
              <w:tcPr>
                <w:tcW w:w="3823" w:type="dxa"/>
                <w:shd w:val="clear" w:color="auto" w:fill="E7E6E6"/>
              </w:tcPr>
              <w:p w14:paraId="23465785" w14:textId="77777777" w:rsidR="004E1353" w:rsidRDefault="00000000">
                <w:pPr>
                  <w:jc w:val="center"/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Observaciones:</w:t>
                </w: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br/>
                  <w:t>(imprevistos no contemplados en la planificación inicial del syllabus; posibles causas de bajo rendimiento académico, acciones preventivas y remediales, fortalezas detectadas, etc.)</w:t>
                </w:r>
              </w:p>
            </w:tc>
            <w:tc>
              <w:tcPr>
                <w:tcW w:w="919" w:type="dxa"/>
                <w:shd w:val="clear" w:color="auto" w:fill="E7E6E6"/>
              </w:tcPr>
              <w:p w14:paraId="5C9852BF" w14:textId="77777777" w:rsidR="004E1353" w:rsidRDefault="00000000">
                <w:pP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Número de estudiantes por curso</w:t>
                </w:r>
              </w:p>
            </w:tc>
            <w:tc>
              <w:tcPr>
                <w:tcW w:w="919" w:type="dxa"/>
                <w:shd w:val="clear" w:color="auto" w:fill="E7E6E6"/>
              </w:tcPr>
              <w:p w14:paraId="5AAB4386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Número de estudiantes reprobados</w:t>
                </w:r>
              </w:p>
            </w:tc>
          </w:tr>
          <w:tr w:rsidR="004E1353" w14:paraId="0499156E" w14:textId="77777777">
            <w:trPr>
              <w:trHeight w:val="669"/>
            </w:trPr>
            <w:tc>
              <w:tcPr>
                <w:tcW w:w="977" w:type="dxa"/>
                <w:vMerge w:val="restart"/>
                <w:vAlign w:val="center"/>
              </w:tcPr>
              <w:p w14:paraId="7A4DCEF9" w14:textId="77777777" w:rsidR="004E1353" w:rsidRDefault="004E1353">
                <w:pPr>
                  <w:ind w:left="142" w:right="113"/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3" w:type="dxa"/>
                <w:vMerge w:val="restart"/>
                <w:vAlign w:val="center"/>
              </w:tcPr>
              <w:p w14:paraId="160A1C9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 w:val="restart"/>
                <w:vAlign w:val="center"/>
              </w:tcPr>
              <w:p w14:paraId="1CF8C47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vAlign w:val="center"/>
              </w:tcPr>
              <w:p w14:paraId="0E961F17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6.</w:t>
                </w:r>
              </w:p>
              <w:p w14:paraId="3033739F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Electroquímica</w:t>
                </w:r>
              </w:p>
              <w:p w14:paraId="40E7726E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0A1DAD5F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2831" w:type="dxa"/>
              </w:tcPr>
              <w:p w14:paraId="2F90CCF6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6113BCBA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4D3C10B9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145A6B4B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6BD2C6C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3823" w:type="dxa"/>
                <w:vMerge w:val="restart"/>
              </w:tcPr>
              <w:p w14:paraId="1021AD46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77010136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 w:val="restart"/>
                <w:vAlign w:val="center"/>
              </w:tcPr>
              <w:p w14:paraId="7C9869F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 w:val="restart"/>
                <w:vAlign w:val="center"/>
              </w:tcPr>
              <w:p w14:paraId="7E25A0DC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78EFAD15" w14:textId="77777777">
            <w:trPr>
              <w:trHeight w:val="668"/>
            </w:trPr>
            <w:tc>
              <w:tcPr>
                <w:tcW w:w="977" w:type="dxa"/>
                <w:vMerge/>
                <w:vAlign w:val="center"/>
              </w:tcPr>
              <w:p w14:paraId="7FD7DA0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3" w:type="dxa"/>
                <w:vMerge/>
                <w:vAlign w:val="center"/>
              </w:tcPr>
              <w:p w14:paraId="16D419CF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61EED6F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vAlign w:val="center"/>
              </w:tcPr>
              <w:p w14:paraId="22B9A77C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7.</w:t>
                </w:r>
              </w:p>
              <w:p w14:paraId="475B0D26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0B144120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Petróleo y subproductos</w:t>
                </w:r>
              </w:p>
              <w:p w14:paraId="231325B2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3099D291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31" w:type="dxa"/>
              </w:tcPr>
              <w:p w14:paraId="182FC14C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7B17320F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43E86528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457D852D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7B6ADA6C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90%</w:t>
                </w:r>
              </w:p>
            </w:tc>
            <w:tc>
              <w:tcPr>
                <w:tcW w:w="3823" w:type="dxa"/>
                <w:vMerge/>
              </w:tcPr>
              <w:p w14:paraId="4D4A619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398E972D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2E4A717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3090B321" w14:textId="77777777">
            <w:trPr>
              <w:trHeight w:val="3300"/>
            </w:trPr>
            <w:tc>
              <w:tcPr>
                <w:tcW w:w="977" w:type="dxa"/>
                <w:vMerge/>
                <w:vAlign w:val="center"/>
              </w:tcPr>
              <w:p w14:paraId="1DCFEA1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3" w:type="dxa"/>
                <w:vMerge/>
                <w:vAlign w:val="center"/>
              </w:tcPr>
              <w:p w14:paraId="4C53C70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45070F2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vAlign w:val="center"/>
              </w:tcPr>
              <w:p w14:paraId="3ADCA960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U. A. N° 8.</w:t>
                </w:r>
              </w:p>
              <w:p w14:paraId="3E5AA4C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367095DA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  <w:t>Contaminación</w:t>
                </w:r>
              </w:p>
              <w:p w14:paraId="1831961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4157347D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31" w:type="dxa"/>
                <w:vMerge w:val="restart"/>
              </w:tcPr>
              <w:p w14:paraId="4985743B" w14:textId="77777777" w:rsidR="004E1353" w:rsidRDefault="004E1353">
                <w:pPr>
                  <w:ind w:left="6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1FC8C697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2: Analice datos de experiencias químicas, para resolver un problema del área profesional de oficial de marina.</w:t>
                </w:r>
              </w:p>
              <w:p w14:paraId="74774972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3: Relacione conceptos químicos de base con los fenómenos que observa, para explicar la ocurrencia y plantear posibles soluciones.</w:t>
                </w:r>
              </w:p>
              <w:p w14:paraId="1F499C44" w14:textId="77777777" w:rsidR="004E1353" w:rsidRDefault="00000000">
                <w:pPr>
                  <w:spacing w:line="244" w:lineRule="auto"/>
                  <w:ind w:right="140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6"/>
                    <w:szCs w:val="16"/>
                  </w:rPr>
                  <w:t>4: Interprete resultados cuantitativos obtenidos a través de la experimentación química, para comprobar la relación que existe entre la teoría y la práctica.</w:t>
                </w:r>
              </w:p>
              <w:p w14:paraId="65FCAE4C" w14:textId="77777777" w:rsidR="004E1353" w:rsidRDefault="004E1353">
                <w:pPr>
                  <w:ind w:left="6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  <w:p w14:paraId="29B79265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 xml:space="preserve"> </w:t>
                </w:r>
              </w:p>
            </w:tc>
            <w:tc>
              <w:tcPr>
                <w:tcW w:w="887" w:type="dxa"/>
                <w:vAlign w:val="center"/>
              </w:tcPr>
              <w:p w14:paraId="0277FF0B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  <w:t>100%</w:t>
                </w:r>
              </w:p>
            </w:tc>
            <w:tc>
              <w:tcPr>
                <w:tcW w:w="3823" w:type="dxa"/>
                <w:vMerge/>
              </w:tcPr>
              <w:p w14:paraId="507FEE03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56DAB89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1FE85EFC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2843DFBF" w14:textId="77777777">
            <w:trPr>
              <w:trHeight w:val="668"/>
            </w:trPr>
            <w:tc>
              <w:tcPr>
                <w:tcW w:w="977" w:type="dxa"/>
                <w:vMerge/>
                <w:vAlign w:val="center"/>
              </w:tcPr>
              <w:p w14:paraId="3A34BAB3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3" w:type="dxa"/>
                <w:vMerge/>
                <w:vAlign w:val="center"/>
              </w:tcPr>
              <w:p w14:paraId="13EB4A5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448F6889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vAlign w:val="center"/>
              </w:tcPr>
              <w:p w14:paraId="4CAA1873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3478D4F6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31" w:type="dxa"/>
                <w:vMerge/>
              </w:tcPr>
              <w:p w14:paraId="1A8EAB6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6E522D36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23" w:type="dxa"/>
                <w:vMerge/>
              </w:tcPr>
              <w:p w14:paraId="619D638E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6E013100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3EC1B4DA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3FF6394F" w14:textId="77777777">
            <w:trPr>
              <w:trHeight w:val="668"/>
            </w:trPr>
            <w:tc>
              <w:tcPr>
                <w:tcW w:w="977" w:type="dxa"/>
                <w:vMerge/>
                <w:vAlign w:val="center"/>
              </w:tcPr>
              <w:p w14:paraId="4EEB5FFA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3" w:type="dxa"/>
                <w:vMerge/>
                <w:vAlign w:val="center"/>
              </w:tcPr>
              <w:p w14:paraId="36CDDF80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1303F7A3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230" w:type="dxa"/>
                <w:vAlign w:val="center"/>
              </w:tcPr>
              <w:p w14:paraId="1A3FDC4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1EF2E5F1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31" w:type="dxa"/>
              </w:tcPr>
              <w:p w14:paraId="676C06F8" w14:textId="77777777" w:rsidR="004E1353" w:rsidRDefault="004E1353">
                <w:pPr>
                  <w:ind w:left="6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36544FAE" w14:textId="77777777" w:rsidR="004E1353" w:rsidRDefault="00000000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23" w:type="dxa"/>
                <w:vMerge/>
              </w:tcPr>
              <w:p w14:paraId="5B819C2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16506B1F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262A4DC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</w:tbl>
      </w:sdtContent>
    </w:sdt>
    <w:p w14:paraId="6401751F" w14:textId="77777777" w:rsidR="004E1353" w:rsidRDefault="004E1353"/>
    <w:p w14:paraId="26F715E8" w14:textId="77777777" w:rsidR="004E1353" w:rsidRDefault="004E1353"/>
    <w:p w14:paraId="7010317B" w14:textId="77777777" w:rsidR="004E1353" w:rsidRDefault="004E1353"/>
    <w:p w14:paraId="38473179" w14:textId="77777777" w:rsidR="004E1353" w:rsidRDefault="004E1353"/>
    <w:p w14:paraId="1E41B71E" w14:textId="77777777" w:rsidR="004E1353" w:rsidRDefault="004E1353"/>
    <w:p w14:paraId="5A1AAA4D" w14:textId="77777777" w:rsidR="004E1353" w:rsidRDefault="004E1353"/>
    <w:p w14:paraId="4C0432D9" w14:textId="77777777" w:rsidR="004E1353" w:rsidRDefault="004E1353"/>
    <w:p w14:paraId="581F97BB" w14:textId="77777777" w:rsidR="004E1353" w:rsidRDefault="004E1353"/>
    <w:p w14:paraId="4F0CC629" w14:textId="77777777" w:rsidR="004E1353" w:rsidRDefault="004E1353"/>
    <w:p w14:paraId="381AFBF2" w14:textId="77777777" w:rsidR="004E1353" w:rsidRDefault="004E1353"/>
    <w:p w14:paraId="7E403FB6" w14:textId="77777777" w:rsidR="004E1353" w:rsidRDefault="004E1353"/>
    <w:p w14:paraId="01D9304B" w14:textId="77777777" w:rsidR="004E1353" w:rsidRDefault="004E1353"/>
    <w:p w14:paraId="041E5470" w14:textId="77777777" w:rsidR="004E1353" w:rsidRDefault="004E1353"/>
    <w:p w14:paraId="1A9A0018" w14:textId="77777777" w:rsidR="004E1353" w:rsidRDefault="004E1353"/>
    <w:p w14:paraId="2102540E" w14:textId="77777777" w:rsidR="004E1353" w:rsidRDefault="004E1353"/>
    <w:p w14:paraId="715F6248" w14:textId="77777777" w:rsidR="004E1353" w:rsidRDefault="004E1353"/>
    <w:sdt>
      <w:sdtPr>
        <w:tag w:val="goog_rdk_2"/>
        <w:id w:val="1613059897"/>
        <w:lock w:val="contentLocked"/>
      </w:sdtPr>
      <w:sdtContent>
        <w:tbl>
          <w:tblPr>
            <w:tblStyle w:val="a7"/>
            <w:tblW w:w="13972" w:type="dxa"/>
            <w:tblInd w:w="0" w:type="dxa"/>
            <w:tbl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  <w:insideH w:val="single" w:sz="12" w:space="0" w:color="000000"/>
              <w:insideV w:val="single" w:sz="12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952"/>
            <w:gridCol w:w="857"/>
            <w:gridCol w:w="693"/>
            <w:gridCol w:w="1330"/>
            <w:gridCol w:w="810"/>
            <w:gridCol w:w="2806"/>
            <w:gridCol w:w="887"/>
            <w:gridCol w:w="3800"/>
            <w:gridCol w:w="919"/>
            <w:gridCol w:w="918"/>
          </w:tblGrid>
          <w:tr w:rsidR="004E1353" w14:paraId="2D2A83B4" w14:textId="77777777">
            <w:trPr>
              <w:trHeight w:val="170"/>
            </w:trPr>
            <w:tc>
              <w:tcPr>
                <w:tcW w:w="2502" w:type="dxa"/>
                <w:gridSpan w:val="3"/>
                <w:shd w:val="clear" w:color="auto" w:fill="E7E6E6"/>
              </w:tcPr>
              <w:p w14:paraId="734A4765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shd w:val="clear" w:color="auto" w:fill="E7E6E6"/>
              </w:tcPr>
              <w:p w14:paraId="03A1F132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shd w:val="clear" w:color="auto" w:fill="E7E6E6"/>
              </w:tcPr>
              <w:p w14:paraId="76AEB63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shd w:val="clear" w:color="auto" w:fill="FFFF00"/>
              </w:tcPr>
              <w:p w14:paraId="279279BC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shd w:val="clear" w:color="auto" w:fill="FFFF00"/>
              </w:tcPr>
              <w:p w14:paraId="3954FC0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shd w:val="clear" w:color="auto" w:fill="E7E6E6"/>
              </w:tcPr>
              <w:p w14:paraId="0C55BDD7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shd w:val="clear" w:color="auto" w:fill="E7E6E6"/>
              </w:tcPr>
              <w:p w14:paraId="5060890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shd w:val="clear" w:color="auto" w:fill="E7E6E6"/>
              </w:tcPr>
              <w:p w14:paraId="22763DB8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</w:tr>
          <w:tr w:rsidR="004E1353" w14:paraId="7DDF0315" w14:textId="77777777">
            <w:trPr>
              <w:trHeight w:val="669"/>
            </w:trPr>
            <w:tc>
              <w:tcPr>
                <w:tcW w:w="952" w:type="dxa"/>
                <w:shd w:val="clear" w:color="auto" w:fill="E7E6E6"/>
              </w:tcPr>
              <w:p w14:paraId="530B4B4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57" w:type="dxa"/>
                <w:shd w:val="clear" w:color="auto" w:fill="E7E6E6"/>
              </w:tcPr>
              <w:p w14:paraId="7354008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shd w:val="clear" w:color="auto" w:fill="E7E6E6"/>
              </w:tcPr>
              <w:p w14:paraId="78A4AF5A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shd w:val="clear" w:color="auto" w:fill="E7E6E6"/>
              </w:tcPr>
              <w:p w14:paraId="60E80302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shd w:val="clear" w:color="auto" w:fill="E7E6E6"/>
              </w:tcPr>
              <w:p w14:paraId="3FC8528C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shd w:val="clear" w:color="auto" w:fill="E7E6E6"/>
              </w:tcPr>
              <w:p w14:paraId="0313912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tcBorders>
                  <w:bottom w:val="single" w:sz="4" w:space="0" w:color="000000"/>
                </w:tcBorders>
                <w:shd w:val="clear" w:color="auto" w:fill="E7E6E6"/>
              </w:tcPr>
              <w:p w14:paraId="20B3C21C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bottom w:val="single" w:sz="4" w:space="0" w:color="000000"/>
                </w:tcBorders>
                <w:shd w:val="clear" w:color="auto" w:fill="E7E6E6"/>
              </w:tcPr>
              <w:p w14:paraId="2B2A7036" w14:textId="77777777" w:rsidR="004E1353" w:rsidRDefault="004E1353">
                <w:pPr>
                  <w:jc w:val="center"/>
                </w:pPr>
              </w:p>
            </w:tc>
            <w:tc>
              <w:tcPr>
                <w:tcW w:w="919" w:type="dxa"/>
                <w:shd w:val="clear" w:color="auto" w:fill="E7E6E6"/>
              </w:tcPr>
              <w:p w14:paraId="161F8F67" w14:textId="77777777" w:rsidR="004E1353" w:rsidRDefault="004E1353">
                <w:pPr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shd w:val="clear" w:color="auto" w:fill="E7E6E6"/>
              </w:tcPr>
              <w:p w14:paraId="53CD1658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sz w:val="14"/>
                    <w:szCs w:val="14"/>
                  </w:rPr>
                </w:pPr>
              </w:p>
            </w:tc>
          </w:tr>
          <w:tr w:rsidR="004E1353" w14:paraId="1ABAA0C2" w14:textId="77777777">
            <w:trPr>
              <w:trHeight w:val="669"/>
            </w:trPr>
            <w:tc>
              <w:tcPr>
                <w:tcW w:w="952" w:type="dxa"/>
                <w:vMerge w:val="restart"/>
                <w:vAlign w:val="center"/>
              </w:tcPr>
              <w:p w14:paraId="6F864A04" w14:textId="77777777" w:rsidR="004E1353" w:rsidRDefault="004E1353">
                <w:pPr>
                  <w:ind w:left="142" w:right="113"/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57" w:type="dxa"/>
                <w:vMerge w:val="restart"/>
                <w:vAlign w:val="center"/>
              </w:tcPr>
              <w:p w14:paraId="0DD2725E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 w:val="restart"/>
                <w:vAlign w:val="center"/>
              </w:tcPr>
              <w:p w14:paraId="5D7A3DD0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vAlign w:val="center"/>
              </w:tcPr>
              <w:p w14:paraId="35A24136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2CAC76A1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vAlign w:val="center"/>
              </w:tcPr>
              <w:p w14:paraId="6F4FD94C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tcBorders>
                  <w:bottom w:val="single" w:sz="4" w:space="0" w:color="000000"/>
                </w:tcBorders>
                <w:vAlign w:val="center"/>
              </w:tcPr>
              <w:p w14:paraId="65503E81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bottom w:val="single" w:sz="4" w:space="0" w:color="000000"/>
                </w:tcBorders>
              </w:tcPr>
              <w:p w14:paraId="527ACB7B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 w:val="restart"/>
                <w:vAlign w:val="center"/>
              </w:tcPr>
              <w:p w14:paraId="4BDD07B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 w:val="restart"/>
                <w:vAlign w:val="center"/>
              </w:tcPr>
              <w:p w14:paraId="797F10F6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60056E12" w14:textId="77777777">
            <w:trPr>
              <w:trHeight w:val="668"/>
            </w:trPr>
            <w:tc>
              <w:tcPr>
                <w:tcW w:w="952" w:type="dxa"/>
                <w:vMerge/>
                <w:vAlign w:val="center"/>
              </w:tcPr>
              <w:p w14:paraId="04B601D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57" w:type="dxa"/>
                <w:vMerge/>
                <w:vAlign w:val="center"/>
              </w:tcPr>
              <w:p w14:paraId="5570E33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66C91CC7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vAlign w:val="center"/>
              </w:tcPr>
              <w:p w14:paraId="4C61E4C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62932C2A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tcBorders>
                  <w:bottom w:val="single" w:sz="12" w:space="0" w:color="000000"/>
                </w:tcBorders>
                <w:vAlign w:val="center"/>
              </w:tcPr>
              <w:p w14:paraId="43124117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tcBorders>
                  <w:bottom w:val="single" w:sz="12" w:space="0" w:color="000000"/>
                </w:tcBorders>
                <w:vAlign w:val="center"/>
              </w:tcPr>
              <w:p w14:paraId="2E57F688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7F999DD0" w14:textId="77777777" w:rsidR="004E1353" w:rsidRDefault="004E1353">
                <w:pPr>
                  <w:ind w:left="6"/>
                  <w:jc w:val="both"/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43482FAB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43599DBF" w14:textId="77777777" w:rsidR="004E1353" w:rsidRDefault="004E1353">
                <w:pPr>
                  <w:widowControl w:val="0"/>
                  <w:spacing w:line="276" w:lineRule="auto"/>
                </w:pPr>
              </w:p>
            </w:tc>
          </w:tr>
          <w:tr w:rsidR="004E1353" w14:paraId="60DC752B" w14:textId="77777777">
            <w:trPr>
              <w:trHeight w:val="668"/>
            </w:trPr>
            <w:tc>
              <w:tcPr>
                <w:tcW w:w="952" w:type="dxa"/>
                <w:vMerge/>
                <w:vAlign w:val="center"/>
              </w:tcPr>
              <w:p w14:paraId="4B5C7F88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857" w:type="dxa"/>
                <w:vMerge/>
                <w:vAlign w:val="center"/>
              </w:tcPr>
              <w:p w14:paraId="369559D3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1AA3D031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1330" w:type="dxa"/>
                <w:vAlign w:val="center"/>
              </w:tcPr>
              <w:p w14:paraId="1976A7C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780FCEDD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tcBorders>
                  <w:bottom w:val="single" w:sz="12" w:space="0" w:color="000000"/>
                </w:tcBorders>
                <w:vAlign w:val="center"/>
              </w:tcPr>
              <w:p w14:paraId="117FF65D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tcBorders>
                  <w:bottom w:val="single" w:sz="12" w:space="0" w:color="000000"/>
                </w:tcBorders>
                <w:vAlign w:val="center"/>
              </w:tcPr>
              <w:p w14:paraId="751B0DD9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29EF2349" w14:textId="77777777" w:rsidR="004E1353" w:rsidRDefault="004E1353">
                <w:pPr>
                  <w:jc w:val="both"/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56297F42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103FBB8" w14:textId="77777777" w:rsidR="004E1353" w:rsidRDefault="004E1353">
                <w:pPr>
                  <w:widowControl w:val="0"/>
                  <w:spacing w:line="276" w:lineRule="auto"/>
                </w:pPr>
              </w:p>
            </w:tc>
          </w:tr>
          <w:tr w:rsidR="004E1353" w14:paraId="2A0BFE46" w14:textId="77777777">
            <w:trPr>
              <w:trHeight w:val="668"/>
            </w:trPr>
            <w:tc>
              <w:tcPr>
                <w:tcW w:w="952" w:type="dxa"/>
                <w:vMerge/>
                <w:vAlign w:val="center"/>
              </w:tcPr>
              <w:p w14:paraId="0487DCB9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857" w:type="dxa"/>
                <w:vMerge/>
                <w:vAlign w:val="center"/>
              </w:tcPr>
              <w:p w14:paraId="6B2B6079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7A20F5CB" w14:textId="77777777" w:rsidR="004E1353" w:rsidRDefault="004E1353">
                <w:pPr>
                  <w:widowControl w:val="0"/>
                  <w:spacing w:line="276" w:lineRule="auto"/>
                </w:pPr>
              </w:p>
            </w:tc>
            <w:tc>
              <w:tcPr>
                <w:tcW w:w="1330" w:type="dxa"/>
                <w:vAlign w:val="center"/>
              </w:tcPr>
              <w:p w14:paraId="5D82660E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6E9203E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tcBorders>
                  <w:top w:val="single" w:sz="12" w:space="0" w:color="000000"/>
                </w:tcBorders>
                <w:vAlign w:val="center"/>
              </w:tcPr>
              <w:p w14:paraId="72AD5098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tcBorders>
                  <w:top w:val="single" w:sz="12" w:space="0" w:color="000000"/>
                </w:tcBorders>
                <w:vAlign w:val="center"/>
              </w:tcPr>
              <w:p w14:paraId="7DF9CBBB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7309B027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55B7C5AC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06273AEB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63D2C2AF" w14:textId="77777777">
            <w:trPr>
              <w:trHeight w:val="668"/>
            </w:trPr>
            <w:tc>
              <w:tcPr>
                <w:tcW w:w="952" w:type="dxa"/>
                <w:vMerge/>
                <w:vAlign w:val="center"/>
              </w:tcPr>
              <w:p w14:paraId="2926800C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57" w:type="dxa"/>
                <w:vMerge/>
                <w:vAlign w:val="center"/>
              </w:tcPr>
              <w:p w14:paraId="450B242D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5777A7B1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vAlign w:val="center"/>
              </w:tcPr>
              <w:p w14:paraId="246906D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6C395D1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vAlign w:val="center"/>
              </w:tcPr>
              <w:p w14:paraId="6FB64C5E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3F9CB7BF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7A41EF21" w14:textId="77777777" w:rsidR="004E1353" w:rsidRDefault="004E1353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4E7FAF89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37E0000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  <w:tr w:rsidR="004E1353" w14:paraId="3D437A34" w14:textId="77777777">
            <w:trPr>
              <w:trHeight w:val="668"/>
            </w:trPr>
            <w:tc>
              <w:tcPr>
                <w:tcW w:w="952" w:type="dxa"/>
                <w:vMerge/>
                <w:vAlign w:val="center"/>
              </w:tcPr>
              <w:p w14:paraId="2783A6BE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57" w:type="dxa"/>
                <w:vMerge/>
                <w:vAlign w:val="center"/>
              </w:tcPr>
              <w:p w14:paraId="00A08179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693" w:type="dxa"/>
                <w:vMerge/>
                <w:vAlign w:val="center"/>
              </w:tcPr>
              <w:p w14:paraId="2893A625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1330" w:type="dxa"/>
                <w:vAlign w:val="center"/>
              </w:tcPr>
              <w:p w14:paraId="4359B335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10" w:type="dxa"/>
                <w:vAlign w:val="center"/>
              </w:tcPr>
              <w:p w14:paraId="633CCE75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2806" w:type="dxa"/>
                <w:vAlign w:val="center"/>
              </w:tcPr>
              <w:p w14:paraId="2EC94AB4" w14:textId="77777777" w:rsidR="004E1353" w:rsidRDefault="004E1353">
                <w:pPr>
                  <w:numPr>
                    <w:ilvl w:val="0"/>
                    <w:numId w:val="1"/>
                  </w:numPr>
                  <w:ind w:left="148" w:hanging="142"/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887" w:type="dxa"/>
                <w:vAlign w:val="center"/>
              </w:tcPr>
              <w:p w14:paraId="7B4399F4" w14:textId="77777777" w:rsidR="004E1353" w:rsidRDefault="004E1353">
                <w:pPr>
                  <w:jc w:val="center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3800" w:type="dxa"/>
                <w:tcBorders>
                  <w:top w:val="single" w:sz="4" w:space="0" w:color="000000"/>
                </w:tcBorders>
              </w:tcPr>
              <w:p w14:paraId="6B76192E" w14:textId="77777777" w:rsidR="004E1353" w:rsidRDefault="00000000">
                <w:pPr>
                  <w:jc w:val="both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9" w:type="dxa"/>
                <w:vMerge/>
                <w:vAlign w:val="center"/>
              </w:tcPr>
              <w:p w14:paraId="2CB0D726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  <w:tc>
              <w:tcPr>
                <w:tcW w:w="918" w:type="dxa"/>
                <w:vMerge/>
                <w:vAlign w:val="center"/>
              </w:tcPr>
              <w:p w14:paraId="173A93C4" w14:textId="77777777" w:rsidR="004E1353" w:rsidRDefault="004E1353">
                <w:pPr>
                  <w:widowControl w:val="0"/>
                  <w:spacing w:line="276" w:lineRule="auto"/>
                  <w:rPr>
                    <w:rFonts w:ascii="Arial" w:eastAsia="Arial" w:hAnsi="Arial" w:cs="Arial"/>
                    <w:b/>
                    <w:bCs/>
                    <w:color w:val="0000FF"/>
                    <w:sz w:val="14"/>
                    <w:szCs w:val="14"/>
                  </w:rPr>
                </w:pPr>
              </w:p>
            </w:tc>
          </w:tr>
        </w:tbl>
      </w:sdtContent>
    </w:sdt>
    <w:p w14:paraId="60B3F8FA" w14:textId="77777777" w:rsidR="004E1353" w:rsidRDefault="004E1353">
      <w:pPr>
        <w:jc w:val="both"/>
      </w:pPr>
    </w:p>
    <w:sectPr w:rsidR="004E1353">
      <w:pgSz w:w="16838" w:h="11906" w:orient="landscape"/>
      <w:pgMar w:top="1134" w:right="1418" w:bottom="851" w:left="1418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021EA57-7533-4BBA-931A-14765A10876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4D976C3-B9F7-43CD-8C25-C35065D26E2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3BD9934-F285-4AD1-88DB-E1B3988F94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3B4EFF2-C812-4D81-8887-1AD2CC23473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0A13E3"/>
    <w:multiLevelType w:val="multilevel"/>
    <w:tmpl w:val="26FC07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4035667F"/>
    <w:multiLevelType w:val="multilevel"/>
    <w:tmpl w:val="A2F63922"/>
    <w:lvl w:ilvl="0">
      <w:start w:val="1"/>
      <w:numFmt w:val="decimal"/>
      <w:lvlText w:val="%1."/>
      <w:lvlJc w:val="left"/>
      <w:pPr>
        <w:ind w:left="366" w:hanging="360"/>
      </w:pPr>
    </w:lvl>
    <w:lvl w:ilvl="1">
      <w:start w:val="1"/>
      <w:numFmt w:val="lowerLetter"/>
      <w:lvlText w:val="%2."/>
      <w:lvlJc w:val="left"/>
      <w:pPr>
        <w:ind w:left="1086" w:hanging="360"/>
      </w:pPr>
    </w:lvl>
    <w:lvl w:ilvl="2">
      <w:start w:val="1"/>
      <w:numFmt w:val="lowerRoman"/>
      <w:lvlText w:val="%3."/>
      <w:lvlJc w:val="right"/>
      <w:pPr>
        <w:ind w:left="1806" w:hanging="180"/>
      </w:pPr>
    </w:lvl>
    <w:lvl w:ilvl="3">
      <w:start w:val="1"/>
      <w:numFmt w:val="decimal"/>
      <w:lvlText w:val="%4."/>
      <w:lvlJc w:val="left"/>
      <w:pPr>
        <w:ind w:left="2526" w:hanging="360"/>
      </w:pPr>
    </w:lvl>
    <w:lvl w:ilvl="4">
      <w:start w:val="1"/>
      <w:numFmt w:val="lowerLetter"/>
      <w:lvlText w:val="%5."/>
      <w:lvlJc w:val="left"/>
      <w:pPr>
        <w:ind w:left="3246" w:hanging="360"/>
      </w:pPr>
    </w:lvl>
    <w:lvl w:ilvl="5">
      <w:start w:val="1"/>
      <w:numFmt w:val="lowerRoman"/>
      <w:lvlText w:val="%6."/>
      <w:lvlJc w:val="right"/>
      <w:pPr>
        <w:ind w:left="3966" w:hanging="180"/>
      </w:pPr>
    </w:lvl>
    <w:lvl w:ilvl="6">
      <w:start w:val="1"/>
      <w:numFmt w:val="decimal"/>
      <w:lvlText w:val="%7."/>
      <w:lvlJc w:val="left"/>
      <w:pPr>
        <w:ind w:left="4686" w:hanging="360"/>
      </w:pPr>
    </w:lvl>
    <w:lvl w:ilvl="7">
      <w:start w:val="1"/>
      <w:numFmt w:val="lowerLetter"/>
      <w:lvlText w:val="%8."/>
      <w:lvlJc w:val="left"/>
      <w:pPr>
        <w:ind w:left="5406" w:hanging="360"/>
      </w:pPr>
    </w:lvl>
    <w:lvl w:ilvl="8">
      <w:start w:val="1"/>
      <w:numFmt w:val="lowerRoman"/>
      <w:lvlText w:val="%9."/>
      <w:lvlJc w:val="right"/>
      <w:pPr>
        <w:ind w:left="6126" w:hanging="180"/>
      </w:pPr>
    </w:lvl>
  </w:abstractNum>
  <w:abstractNum w:abstractNumId="2" w15:restartNumberingAfterBreak="0">
    <w:nsid w:val="78396C12"/>
    <w:multiLevelType w:val="multilevel"/>
    <w:tmpl w:val="5D54B5C8"/>
    <w:lvl w:ilvl="0">
      <w:start w:val="1"/>
      <w:numFmt w:val="decimal"/>
      <w:lvlText w:val="%1."/>
      <w:lvlJc w:val="left"/>
      <w:pPr>
        <w:ind w:left="366" w:hanging="360"/>
      </w:pPr>
    </w:lvl>
    <w:lvl w:ilvl="1">
      <w:start w:val="1"/>
      <w:numFmt w:val="lowerLetter"/>
      <w:lvlText w:val="%2."/>
      <w:lvlJc w:val="left"/>
      <w:pPr>
        <w:ind w:left="1086" w:hanging="360"/>
      </w:pPr>
    </w:lvl>
    <w:lvl w:ilvl="2">
      <w:start w:val="1"/>
      <w:numFmt w:val="lowerRoman"/>
      <w:lvlText w:val="%3."/>
      <w:lvlJc w:val="right"/>
      <w:pPr>
        <w:ind w:left="1806" w:hanging="180"/>
      </w:pPr>
    </w:lvl>
    <w:lvl w:ilvl="3">
      <w:start w:val="1"/>
      <w:numFmt w:val="decimal"/>
      <w:lvlText w:val="%4."/>
      <w:lvlJc w:val="left"/>
      <w:pPr>
        <w:ind w:left="2526" w:hanging="360"/>
      </w:pPr>
    </w:lvl>
    <w:lvl w:ilvl="4">
      <w:start w:val="1"/>
      <w:numFmt w:val="lowerLetter"/>
      <w:lvlText w:val="%5."/>
      <w:lvlJc w:val="left"/>
      <w:pPr>
        <w:ind w:left="3246" w:hanging="360"/>
      </w:pPr>
    </w:lvl>
    <w:lvl w:ilvl="5">
      <w:start w:val="1"/>
      <w:numFmt w:val="lowerRoman"/>
      <w:lvlText w:val="%6."/>
      <w:lvlJc w:val="right"/>
      <w:pPr>
        <w:ind w:left="3966" w:hanging="180"/>
      </w:pPr>
    </w:lvl>
    <w:lvl w:ilvl="6">
      <w:start w:val="1"/>
      <w:numFmt w:val="decimal"/>
      <w:lvlText w:val="%7."/>
      <w:lvlJc w:val="left"/>
      <w:pPr>
        <w:ind w:left="4686" w:hanging="360"/>
      </w:pPr>
    </w:lvl>
    <w:lvl w:ilvl="7">
      <w:start w:val="1"/>
      <w:numFmt w:val="lowerLetter"/>
      <w:lvlText w:val="%8."/>
      <w:lvlJc w:val="left"/>
      <w:pPr>
        <w:ind w:left="5406" w:hanging="360"/>
      </w:pPr>
    </w:lvl>
    <w:lvl w:ilvl="8">
      <w:start w:val="1"/>
      <w:numFmt w:val="lowerRoman"/>
      <w:lvlText w:val="%9."/>
      <w:lvlJc w:val="right"/>
      <w:pPr>
        <w:ind w:left="6126" w:hanging="180"/>
      </w:pPr>
    </w:lvl>
  </w:abstractNum>
  <w:num w:numId="1" w16cid:durableId="501890822">
    <w:abstractNumId w:val="1"/>
  </w:num>
  <w:num w:numId="2" w16cid:durableId="1910723014">
    <w:abstractNumId w:val="2"/>
  </w:num>
  <w:num w:numId="3" w16cid:durableId="15439065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1353"/>
    <w:rsid w:val="00217482"/>
    <w:rsid w:val="004E1353"/>
    <w:rsid w:val="00940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42174E"/>
  <w15:docId w15:val="{28443B4E-B3DC-46E6-8C19-959BBD26B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rsid w:val="00230FD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230FD6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971A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B72934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B72934"/>
    <w:rPr>
      <w:rFonts w:ascii="Tahoma" w:hAnsi="Tahoma" w:cs="Tahoma"/>
      <w:sz w:val="16"/>
      <w:szCs w:val="16"/>
      <w:lang w:val="es-ES" w:eastAsia="es-ES"/>
    </w:rPr>
  </w:style>
  <w:style w:type="character" w:styleId="nfasis">
    <w:name w:val="Emphasis"/>
    <w:qFormat/>
    <w:rsid w:val="00D4796B"/>
    <w:rPr>
      <w:i/>
      <w:iCs/>
    </w:rPr>
  </w:style>
  <w:style w:type="paragraph" w:styleId="Prrafodelista">
    <w:name w:val="List Paragraph"/>
    <w:basedOn w:val="Normal"/>
    <w:uiPriority w:val="34"/>
    <w:qFormat/>
    <w:rsid w:val="006827F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PROGRAMASCOMPETENCIA">
    <w:name w:val="PROGRAMAS COMPETENCIA"/>
    <w:uiPriority w:val="99"/>
    <w:rsid w:val="006827F7"/>
  </w:style>
  <w:style w:type="numbering" w:customStyle="1" w:styleId="PROGRAMASCOMPETENCIA1">
    <w:name w:val="PROGRAMAS COMPETENCIA1"/>
    <w:uiPriority w:val="99"/>
    <w:rsid w:val="00485220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80MwLxLIFVP8tAc8VRISeRSmfA==">CgMxLjAaHQoBMBIYChYICVISChB0YWJsZS43aXM2Ymg3N2Y1Gh8KATESGgoYCAlSFAoSdGFibGUuOWpmeTlma3dtaHpmGh8KATISGgoYCAlSFAoSdGFibGUuMjh5MDc3dTd6ZWg0OAByITFfYWZaRE9sVFQ2QnBOcDJYMHZ4enJVZlFtcUxFUDlqUQ==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2707</Words>
  <Characters>14890</Characters>
  <Application>Microsoft Office Word</Application>
  <DocSecurity>0</DocSecurity>
  <Lines>124</Lines>
  <Paragraphs>35</Paragraphs>
  <ScaleCrop>false</ScaleCrop>
  <Company/>
  <LinksUpToDate>false</LinksUpToDate>
  <CharactersWithSpaces>17562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Escuela Naval "Arturo Prat"</dc:creator>
  <cp:lastModifiedBy>Lorena</cp:lastModifiedBy>
  <cp:revision>2</cp:revision>
  <dcterms:created xsi:type="dcterms:W3CDTF">2025-12-04T15:45:00Z</dcterms:created>
  <dcterms:modified xsi:type="dcterms:W3CDTF">2025-12-04T15:45:00Z</dcterms:modified>
</cp:coreProperties>
</file>